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41" w:rsidRDefault="00FD3441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4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：</w:t>
      </w:r>
    </w:p>
    <w:p w:rsidR="00FD3441" w:rsidRDefault="00FD3441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201</w:t>
      </w:r>
      <w:r w:rsidR="00331EEC"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9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年运动会</w:t>
      </w: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proofErr w:type="gramStart"/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教工篮球</w:t>
      </w:r>
      <w:proofErr w:type="gramEnd"/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技能竞赛规程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一、比赛时间：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201</w:t>
      </w:r>
      <w:r w:rsidR="00331EEC">
        <w:rPr>
          <w:rFonts w:eastAsia="仿宋_GB2312" w:hint="eastAsia"/>
          <w:snapToGrid w:val="0"/>
          <w:color w:val="000000"/>
          <w:kern w:val="0"/>
          <w:sz w:val="32"/>
          <w:szCs w:val="32"/>
        </w:rPr>
        <w:t>9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 w:rsidR="00331EEC">
        <w:rPr>
          <w:rFonts w:eastAsia="仿宋_GB2312" w:hint="eastAsia"/>
          <w:snapToGrid w:val="0"/>
          <w:color w:val="000000"/>
          <w:kern w:val="0"/>
          <w:sz w:val="32"/>
          <w:szCs w:val="32"/>
        </w:rPr>
        <w:t>2</w:t>
      </w:r>
      <w:r w:rsidR="00534000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="00C041F4">
        <w:rPr>
          <w:rFonts w:eastAsia="仿宋_GB2312"/>
          <w:snapToGrid w:val="0"/>
          <w:color w:val="000000"/>
          <w:kern w:val="0"/>
          <w:sz w:val="32"/>
          <w:szCs w:val="32"/>
        </w:rPr>
        <w:t>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上午）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二、比赛地点：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中山大学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广州校区南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331EEC">
        <w:rPr>
          <w:rFonts w:eastAsia="仿宋_GB2312" w:hint="eastAsia"/>
          <w:snapToGrid w:val="0"/>
          <w:color w:val="000000"/>
          <w:kern w:val="0"/>
          <w:sz w:val="32"/>
          <w:szCs w:val="32"/>
          <w:highlight w:val="yellow"/>
        </w:rPr>
        <w:t>三号</w:t>
      </w:r>
      <w:r w:rsidRPr="00331EEC">
        <w:rPr>
          <w:rFonts w:eastAsia="仿宋_GB2312"/>
          <w:snapToGrid w:val="0"/>
          <w:color w:val="000000"/>
          <w:kern w:val="0"/>
          <w:sz w:val="32"/>
          <w:szCs w:val="32"/>
          <w:highlight w:val="yellow"/>
        </w:rPr>
        <w:t>篮球场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三、报名办法：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每个单位每个项目限报一队（至少一名女队员）。运动员参赛条件，执行《中山大学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201</w:t>
      </w:r>
      <w:r w:rsidR="00331EEC">
        <w:rPr>
          <w:rFonts w:eastAsia="仿宋_GB2312" w:hint="eastAsia"/>
          <w:snapToGrid w:val="0"/>
          <w:color w:val="000000"/>
          <w:kern w:val="0"/>
          <w:sz w:val="32"/>
          <w:szCs w:val="32"/>
        </w:rPr>
        <w:t>9</w:t>
      </w:r>
      <w:bookmarkStart w:id="0" w:name="_GoBack"/>
      <w:bookmarkEnd w:id="0"/>
      <w:r>
        <w:rPr>
          <w:rFonts w:eastAsia="仿宋_GB2312"/>
          <w:snapToGrid w:val="0"/>
          <w:color w:val="000000"/>
          <w:kern w:val="0"/>
          <w:sz w:val="32"/>
          <w:szCs w:val="32"/>
        </w:rPr>
        <w:t>年运动会竞赛总规程》有关规定。教工组以分工</w:t>
      </w:r>
      <w:r w:rsidR="00C041F4">
        <w:rPr>
          <w:rFonts w:eastAsia="仿宋_GB2312"/>
          <w:snapToGrid w:val="0"/>
          <w:color w:val="000000"/>
          <w:kern w:val="0"/>
          <w:sz w:val="32"/>
          <w:szCs w:val="32"/>
        </w:rPr>
        <w:t>会、直属部门工会为单位组队，不得跨单位报名；中山大学正式教职工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和工作一年以上的合同工均可参赛，（请带工作证或工会会员证备查）；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ind w:firstLineChars="100" w:firstLine="32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违反者取消比赛成绩，并取消所在队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四、比赛项目及规则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（一）男女混合升级投篮比赛规则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名女队员），游戏使用一个篮球，游戏过程篮板球由参赛队队员自己解决；从女队员在罚球圈虚线后定点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投兰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开始计时，每名队员投中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比赛方法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女队员在罚球圈虚线后定点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投兰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命中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接着另外两名队员分别选择左右限制区外如图按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顺序进行投篮；进球可继续下一个投篮点的投篮，若没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进球则交由另一侧队员投篮，如此交替进行，直至命中第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本游戏限时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分钟，超时则游戏结束；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noProof/>
          <w:color w:val="000000"/>
          <w:kern w:val="0"/>
          <w:sz w:val="32"/>
          <w:szCs w:val="32"/>
        </w:rPr>
        <w:drawing>
          <wp:inline distT="0" distB="0" distL="0" distR="0" wp14:anchorId="0109D9A0" wp14:editId="71EE74A9">
            <wp:extent cx="2647950" cy="1752600"/>
            <wp:effectExtent l="0" t="0" r="0" b="0"/>
            <wp:docPr id="1028" name="Image1" descr="200807210658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根据完成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球投篮所用时间直接排定名次，奖励前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名。成绩相同的队伍推荐一名队员进行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球升级投篮附加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赛决出名次；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（二）男女运球接力比赛规则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A.B.C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代表。半个篮球场，两个篮球，四个标志杆；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队员持球在中线右边规定区域，听到哨音后运球绕过右边两个标志杆上篮，命中后运球到左边中线规定区域换球，接着运球绕过左边两个标志杆上篮，命中后运球回到起点将球递交给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队员重复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队员的运球线路直至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队员命中第六球停表；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每名队员每次投篮都须投中方可接下一步骤，补篮方式不限；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鸣哨开始计时，用时超过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分钟游戏结束；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据所用时间直接排名次，奖励前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名。成绩相同的队伍进行附加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五、录取和奖励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奖励前八名。按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双倍计入总分。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所有组别比赛结束后，凭教工证自行到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田径场主席台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奖品组领奖。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六、未尽事宜，另行通知。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本规程解释权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</w:rPr>
        <w:t>归大会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</w:rPr>
        <w:t>组委会。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联系人：吴元生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13005126651</w:t>
      </w:r>
    </w:p>
    <w:p w:rsidR="00FD3441" w:rsidRDefault="00FD3441" w:rsidP="00FD3441">
      <w:pPr>
        <w:adjustRightInd w:val="0"/>
        <w:snapToGrid w:val="0"/>
        <w:spacing w:line="540" w:lineRule="atLeast"/>
        <w:rPr>
          <w:color w:val="000000"/>
          <w:sz w:val="32"/>
          <w:szCs w:val="32"/>
        </w:rPr>
      </w:pPr>
    </w:p>
    <w:sectPr w:rsidR="00FD3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E8" w:rsidRDefault="004764E8" w:rsidP="006F533A">
      <w:r>
        <w:separator/>
      </w:r>
    </w:p>
  </w:endnote>
  <w:endnote w:type="continuationSeparator" w:id="0">
    <w:p w:rsidR="004764E8" w:rsidRDefault="004764E8" w:rsidP="006F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E8" w:rsidRDefault="004764E8" w:rsidP="006F533A">
      <w:r>
        <w:separator/>
      </w:r>
    </w:p>
  </w:footnote>
  <w:footnote w:type="continuationSeparator" w:id="0">
    <w:p w:rsidR="004764E8" w:rsidRDefault="004764E8" w:rsidP="006F5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41"/>
    <w:rsid w:val="00331EEC"/>
    <w:rsid w:val="004764E8"/>
    <w:rsid w:val="00534000"/>
    <w:rsid w:val="00580530"/>
    <w:rsid w:val="005B37EA"/>
    <w:rsid w:val="006F533A"/>
    <w:rsid w:val="00B74572"/>
    <w:rsid w:val="00C041F4"/>
    <w:rsid w:val="00D14326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41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41F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41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41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</cp:lastModifiedBy>
  <cp:revision>4</cp:revision>
  <dcterms:created xsi:type="dcterms:W3CDTF">2018-09-10T02:34:00Z</dcterms:created>
  <dcterms:modified xsi:type="dcterms:W3CDTF">2019-09-14T08:09:00Z</dcterms:modified>
</cp:coreProperties>
</file>