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7D5C">
      <w:pPr>
        <w:rPr>
          <w:rFonts w:asciiTheme="majorEastAsia" w:hAnsiTheme="majorEastAsia" w:eastAsiaTheme="majorEastAsia"/>
          <w:b/>
          <w:sz w:val="32"/>
          <w:szCs w:val="32"/>
        </w:rPr>
      </w:pPr>
      <w:r>
        <w:rPr>
          <w:rFonts w:hint="eastAsia" w:asciiTheme="majorEastAsia" w:hAnsiTheme="majorEastAsia" w:eastAsiaTheme="majorEastAsia"/>
          <w:b/>
          <w:sz w:val="32"/>
          <w:szCs w:val="32"/>
        </w:rPr>
        <w:t>附件1：</w:t>
      </w:r>
    </w:p>
    <w:p w14:paraId="2B9C28F3">
      <w:pPr>
        <w:spacing w:line="400" w:lineRule="exact"/>
        <w:rPr>
          <w:rFonts w:asciiTheme="majorEastAsia" w:hAnsiTheme="majorEastAsia" w:eastAsiaTheme="majorEastAsia"/>
          <w:b/>
          <w:sz w:val="36"/>
          <w:szCs w:val="36"/>
        </w:rPr>
      </w:pPr>
    </w:p>
    <w:p w14:paraId="3D56A770">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中山大学202</w:t>
      </w:r>
      <w:r>
        <w:rPr>
          <w:rFonts w:hint="eastAsia" w:asciiTheme="majorEastAsia" w:hAnsiTheme="majorEastAsia" w:eastAsiaTheme="majorEastAsia"/>
          <w:b/>
          <w:sz w:val="44"/>
          <w:szCs w:val="44"/>
          <w:lang w:val="en-US" w:eastAsia="zh-CN"/>
        </w:rPr>
        <w:t>4</w:t>
      </w:r>
      <w:r>
        <w:rPr>
          <w:rFonts w:hint="eastAsia" w:asciiTheme="majorEastAsia" w:hAnsiTheme="majorEastAsia" w:eastAsiaTheme="majorEastAsia"/>
          <w:b/>
          <w:sz w:val="44"/>
          <w:szCs w:val="44"/>
        </w:rPr>
        <w:t>年“逸仙杯”学生体育赛事之跳绳锦标赛（</w:t>
      </w:r>
      <w:r>
        <w:rPr>
          <w:rFonts w:hint="eastAsia" w:asciiTheme="majorEastAsia" w:hAnsiTheme="majorEastAsia" w:eastAsiaTheme="majorEastAsia"/>
          <w:b/>
          <w:sz w:val="44"/>
          <w:szCs w:val="44"/>
          <w:lang w:val="en-US" w:eastAsia="zh-CN"/>
        </w:rPr>
        <w:t>秋</w:t>
      </w:r>
      <w:r>
        <w:rPr>
          <w:rFonts w:hint="eastAsia" w:asciiTheme="majorEastAsia" w:hAnsiTheme="majorEastAsia" w:eastAsiaTheme="majorEastAsia"/>
          <w:b/>
          <w:sz w:val="44"/>
          <w:szCs w:val="44"/>
        </w:rPr>
        <w:t>季赛）规程</w:t>
      </w:r>
    </w:p>
    <w:p w14:paraId="781E1CD9">
      <w:pPr>
        <w:jc w:val="center"/>
        <w:rPr>
          <w:rFonts w:asciiTheme="majorEastAsia" w:hAnsiTheme="majorEastAsia" w:eastAsiaTheme="majorEastAsia"/>
          <w:b/>
          <w:sz w:val="48"/>
          <w:szCs w:val="48"/>
        </w:rPr>
      </w:pPr>
    </w:p>
    <w:p w14:paraId="63E4A911">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一、主办单位：</w:t>
      </w:r>
      <w:r>
        <w:rPr>
          <w:rFonts w:hint="eastAsia" w:asciiTheme="majorEastAsia" w:hAnsiTheme="majorEastAsia" w:eastAsiaTheme="majorEastAsia" w:cstheme="majorEastAsia"/>
          <w:sz w:val="28"/>
          <w:szCs w:val="28"/>
        </w:rPr>
        <w:t>中山大学体育运动委员会</w:t>
      </w:r>
    </w:p>
    <w:p w14:paraId="52BE5515">
      <w:pPr>
        <w:spacing w:line="600" w:lineRule="exact"/>
        <w:ind w:firstLine="562"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承办单位：</w:t>
      </w:r>
      <w:r>
        <w:rPr>
          <w:rFonts w:hint="eastAsia" w:asciiTheme="majorEastAsia" w:hAnsiTheme="majorEastAsia" w:eastAsiaTheme="majorEastAsia" w:cstheme="majorEastAsia"/>
          <w:sz w:val="28"/>
          <w:szCs w:val="28"/>
        </w:rPr>
        <w:t>体育部、党委学生工作部、校团委</w:t>
      </w:r>
    </w:p>
    <w:p w14:paraId="19F879C5">
      <w:pPr>
        <w:spacing w:line="600" w:lineRule="exact"/>
        <w:ind w:firstLine="562"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协办单位：</w:t>
      </w:r>
      <w:r>
        <w:rPr>
          <w:rFonts w:hint="eastAsia" w:asciiTheme="majorEastAsia" w:hAnsiTheme="majorEastAsia" w:eastAsiaTheme="majorEastAsia" w:cstheme="majorEastAsia"/>
          <w:sz w:val="28"/>
          <w:szCs w:val="28"/>
        </w:rPr>
        <w:t>中山大学跳绳队</w:t>
      </w:r>
    </w:p>
    <w:p w14:paraId="47EAC9B1">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二、参赛单位</w:t>
      </w:r>
      <w:r>
        <w:rPr>
          <w:rFonts w:hint="eastAsia" w:asciiTheme="majorEastAsia" w:hAnsiTheme="majorEastAsia" w:eastAsiaTheme="majorEastAsia" w:cstheme="majorEastAsia"/>
          <w:sz w:val="28"/>
          <w:szCs w:val="28"/>
        </w:rPr>
        <w:t>：各学院、直属系</w:t>
      </w:r>
    </w:p>
    <w:p w14:paraId="26C76FDB">
      <w:p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sz w:val="28"/>
          <w:szCs w:val="28"/>
        </w:rPr>
        <w:t>三、比赛时间</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val="en-US" w:eastAsia="zh-CN"/>
        </w:rPr>
        <w:t>2024.11.20-2024.12.8</w:t>
      </w:r>
    </w:p>
    <w:p w14:paraId="2568C6EB">
      <w:pP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四、比赛地点：</w:t>
      </w:r>
      <w:r>
        <w:rPr>
          <w:rFonts w:hint="eastAsia" w:asciiTheme="majorEastAsia" w:hAnsiTheme="majorEastAsia" w:eastAsiaTheme="majorEastAsia" w:cstheme="majorEastAsia"/>
          <w:sz w:val="28"/>
          <w:szCs w:val="28"/>
        </w:rPr>
        <w:t>三校区五校园</w:t>
      </w:r>
    </w:p>
    <w:p w14:paraId="62A55F6F">
      <w:pPr>
        <w:ind w:firstLine="562" w:firstLineChars="2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比赛形式：</w:t>
      </w:r>
      <w:r>
        <w:rPr>
          <w:rFonts w:hint="eastAsia" w:asciiTheme="majorEastAsia" w:hAnsiTheme="majorEastAsia" w:eastAsiaTheme="majorEastAsia" w:cstheme="majorEastAsia"/>
          <w:sz w:val="28"/>
          <w:szCs w:val="28"/>
        </w:rPr>
        <w:t>线上录制视频</w:t>
      </w:r>
    </w:p>
    <w:p w14:paraId="683F534A">
      <w:pPr>
        <w:spacing w:line="600" w:lineRule="exact"/>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五、运动员参赛条件</w:t>
      </w:r>
    </w:p>
    <w:p w14:paraId="22485028">
      <w:pPr>
        <w:ind w:firstLine="560" w:firstLineChars="200"/>
        <w:rPr>
          <w:rFonts w:asciiTheme="majorEastAsia" w:hAnsiTheme="majorEastAsia" w:eastAsiaTheme="majorEastAsia" w:cstheme="majorEastAsia"/>
          <w:b/>
          <w:snapToGrid w:val="0"/>
          <w:color w:val="000000"/>
          <w:kern w:val="0"/>
          <w:sz w:val="28"/>
          <w:szCs w:val="28"/>
        </w:rPr>
      </w:pPr>
      <w:r>
        <w:rPr>
          <w:rFonts w:hint="eastAsia" w:asciiTheme="majorEastAsia" w:hAnsiTheme="majorEastAsia" w:eastAsiaTheme="majorEastAsia" w:cstheme="majorEastAsia"/>
          <w:bCs/>
          <w:snapToGrid w:val="0"/>
          <w:color w:val="000000"/>
          <w:kern w:val="0"/>
          <w:sz w:val="28"/>
          <w:szCs w:val="28"/>
        </w:rPr>
        <w:t>凡具有中山大学学籍的全日制在读本科生、研究生均可参加比赛。</w:t>
      </w:r>
      <w:r>
        <w:rPr>
          <w:rFonts w:hint="eastAsia"/>
          <w:bCs/>
          <w:sz w:val="28"/>
          <w:szCs w:val="28"/>
        </w:rPr>
        <w:t>参赛运动员须身体健康，无医学运动禁忌症。</w:t>
      </w:r>
    </w:p>
    <w:p w14:paraId="1F6B4925">
      <w:pPr>
        <w:spacing w:line="600" w:lineRule="exact"/>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六、比赛规则</w:t>
      </w:r>
    </w:p>
    <w:p w14:paraId="18D9E2F2">
      <w:pPr>
        <w:spacing w:line="600" w:lineRule="exact"/>
        <w:ind w:firstLine="560" w:firstLineChars="200"/>
        <w:rPr>
          <w:rFonts w:asciiTheme="majorEastAsia" w:hAnsiTheme="majorEastAsia" w:eastAsiaTheme="majorEastAsia" w:cstheme="majorEastAsia"/>
          <w:b/>
          <w:sz w:val="28"/>
          <w:szCs w:val="28"/>
        </w:rPr>
      </w:pPr>
      <w:r>
        <w:rPr>
          <w:rFonts w:hint="eastAsia" w:asciiTheme="majorEastAsia" w:hAnsiTheme="majorEastAsia" w:eastAsiaTheme="majorEastAsia"/>
          <w:color w:val="000000"/>
          <w:sz w:val="28"/>
          <w:szCs w:val="28"/>
        </w:rPr>
        <w:t>以学院为单位参加比赛，每个学院不限参加人数，每人不限参加比赛项目（但每个项目不能重复参加）。比赛分为两个阶段进行：</w:t>
      </w:r>
    </w:p>
    <w:p w14:paraId="6370D9D8">
      <w:pPr>
        <w:spacing w:line="600" w:lineRule="exact"/>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stheme="majorEastAsia"/>
          <w:bCs/>
          <w:sz w:val="28"/>
          <w:szCs w:val="28"/>
        </w:rPr>
        <w:t>第一阶段：学院内部竞争选拔（</w:t>
      </w:r>
      <w:r>
        <w:rPr>
          <w:rFonts w:hint="eastAsia" w:asciiTheme="majorEastAsia" w:hAnsiTheme="majorEastAsia" w:eastAsiaTheme="majorEastAsia" w:cstheme="majorEastAsia"/>
          <w:bCs/>
          <w:sz w:val="28"/>
          <w:szCs w:val="28"/>
          <w:lang w:val="en-US" w:eastAsia="zh-CN"/>
        </w:rPr>
        <w:t>11</w:t>
      </w:r>
      <w:r>
        <w:rPr>
          <w:rFonts w:hint="eastAsia" w:asciiTheme="majorEastAsia" w:hAnsiTheme="majorEastAsia" w:eastAsiaTheme="majorEastAsia" w:cstheme="majorEastAsia"/>
          <w:bCs/>
          <w:sz w:val="28"/>
          <w:szCs w:val="28"/>
        </w:rPr>
        <w:t>月</w:t>
      </w:r>
      <w:r>
        <w:rPr>
          <w:rFonts w:hint="eastAsia" w:asciiTheme="majorEastAsia" w:hAnsiTheme="majorEastAsia" w:eastAsiaTheme="majorEastAsia" w:cstheme="majorEastAsia"/>
          <w:bCs/>
          <w:sz w:val="28"/>
          <w:szCs w:val="28"/>
          <w:lang w:val="en-US" w:eastAsia="zh-CN"/>
        </w:rPr>
        <w:t>20</w:t>
      </w:r>
      <w:r>
        <w:rPr>
          <w:rFonts w:hint="eastAsia" w:asciiTheme="majorEastAsia" w:hAnsiTheme="majorEastAsia" w:eastAsiaTheme="majorEastAsia" w:cstheme="majorEastAsia"/>
          <w:bCs/>
          <w:sz w:val="28"/>
          <w:szCs w:val="28"/>
        </w:rPr>
        <w:t>日-</w:t>
      </w:r>
      <w:r>
        <w:rPr>
          <w:rFonts w:hint="eastAsia" w:asciiTheme="majorEastAsia" w:hAnsiTheme="majorEastAsia" w:eastAsiaTheme="majorEastAsia" w:cstheme="majorEastAsia"/>
          <w:bCs/>
          <w:sz w:val="28"/>
          <w:szCs w:val="28"/>
          <w:lang w:val="en-US" w:eastAsia="zh-CN"/>
        </w:rPr>
        <w:t>12</w:t>
      </w:r>
      <w:r>
        <w:rPr>
          <w:rFonts w:hint="eastAsia" w:asciiTheme="majorEastAsia" w:hAnsiTheme="majorEastAsia" w:eastAsiaTheme="majorEastAsia" w:cstheme="majorEastAsia"/>
          <w:bCs/>
          <w:sz w:val="28"/>
          <w:szCs w:val="28"/>
        </w:rPr>
        <w:t>月</w:t>
      </w:r>
      <w:r>
        <w:rPr>
          <w:rFonts w:hint="eastAsia" w:asciiTheme="majorEastAsia" w:hAnsiTheme="majorEastAsia" w:eastAsiaTheme="majorEastAsia" w:cstheme="majorEastAsia"/>
          <w:bCs/>
          <w:sz w:val="28"/>
          <w:szCs w:val="28"/>
          <w:lang w:val="en-US" w:eastAsia="zh-CN"/>
        </w:rPr>
        <w:t>8</w:t>
      </w:r>
      <w:r>
        <w:rPr>
          <w:rFonts w:hint="eastAsia" w:asciiTheme="majorEastAsia" w:hAnsiTheme="majorEastAsia" w:eastAsiaTheme="majorEastAsia" w:cstheme="majorEastAsia"/>
          <w:bCs/>
          <w:sz w:val="28"/>
          <w:szCs w:val="28"/>
        </w:rPr>
        <w:t>日）。</w:t>
      </w:r>
      <w:r>
        <w:rPr>
          <w:rFonts w:hint="eastAsia" w:asciiTheme="majorEastAsia" w:hAnsiTheme="majorEastAsia" w:eastAsiaTheme="majorEastAsia"/>
          <w:color w:val="000000"/>
          <w:sz w:val="28"/>
          <w:szCs w:val="28"/>
        </w:rPr>
        <w:t>参赛人员录制参赛项目的视频、并提交给所属学院赛事负责人，</w:t>
      </w:r>
      <w:r>
        <w:rPr>
          <w:rFonts w:hint="eastAsia" w:asciiTheme="majorEastAsia" w:hAnsiTheme="majorEastAsia" w:eastAsiaTheme="majorEastAsia" w:cstheme="majorEastAsia"/>
          <w:bCs/>
          <w:sz w:val="28"/>
          <w:szCs w:val="28"/>
        </w:rPr>
        <w:t>学院审核后选出</w:t>
      </w:r>
      <w:r>
        <w:rPr>
          <w:rFonts w:hint="eastAsia" w:asciiTheme="majorEastAsia" w:hAnsiTheme="majorEastAsia" w:eastAsiaTheme="majorEastAsia" w:cstheme="majorEastAsia"/>
          <w:b/>
          <w:bCs w:val="0"/>
          <w:sz w:val="28"/>
          <w:szCs w:val="28"/>
        </w:rPr>
        <w:t>优秀代表选手</w:t>
      </w:r>
      <w:r>
        <w:rPr>
          <w:rFonts w:hint="eastAsia" w:asciiTheme="majorEastAsia" w:hAnsiTheme="majorEastAsia" w:eastAsiaTheme="majorEastAsia" w:cstheme="majorEastAsia"/>
          <w:bCs/>
          <w:sz w:val="28"/>
          <w:szCs w:val="28"/>
        </w:rPr>
        <w:t>作为学院代表队【其中优秀选手标准为各组别（男女）个人项目前8名，双人一带一项目前4组，十人八字绳项目前2组】，之后由</w:t>
      </w:r>
      <w:r>
        <w:rPr>
          <w:rFonts w:hint="eastAsia" w:asciiTheme="majorEastAsia" w:hAnsiTheme="majorEastAsia" w:eastAsiaTheme="majorEastAsia" w:cstheme="majorEastAsia"/>
          <w:b/>
          <w:sz w:val="28"/>
          <w:szCs w:val="28"/>
        </w:rPr>
        <w:t>学院领队</w:t>
      </w:r>
      <w:r>
        <w:rPr>
          <w:rFonts w:hint="eastAsia" w:asciiTheme="majorEastAsia" w:hAnsiTheme="majorEastAsia" w:eastAsiaTheme="majorEastAsia" w:cstheme="majorEastAsia"/>
          <w:bCs/>
          <w:sz w:val="28"/>
          <w:szCs w:val="28"/>
        </w:rPr>
        <w:t>上交相关比赛材料（详见七、报名细则）进行校级评比，并对优秀</w:t>
      </w:r>
      <w:r>
        <w:rPr>
          <w:rFonts w:hint="eastAsia" w:asciiTheme="majorEastAsia" w:hAnsiTheme="majorEastAsia" w:eastAsiaTheme="majorEastAsia"/>
          <w:color w:val="000000"/>
          <w:sz w:val="28"/>
          <w:szCs w:val="28"/>
        </w:rPr>
        <w:t>选手给予附加体育积分奖励</w:t>
      </w:r>
      <w:r>
        <w:rPr>
          <w:rFonts w:hint="eastAsia" w:asciiTheme="majorEastAsia" w:hAnsiTheme="majorEastAsia" w:eastAsiaTheme="majorEastAsia" w:cstheme="majorEastAsia"/>
          <w:bCs/>
          <w:sz w:val="28"/>
          <w:szCs w:val="28"/>
        </w:rPr>
        <w:t>。</w:t>
      </w:r>
      <w:r>
        <w:rPr>
          <w:rFonts w:hint="eastAsia" w:asciiTheme="majorEastAsia" w:hAnsiTheme="majorEastAsia" w:eastAsiaTheme="majorEastAsia"/>
          <w:color w:val="000000"/>
          <w:sz w:val="28"/>
          <w:szCs w:val="28"/>
        </w:rPr>
        <w:t>学院需对参赛视频进行存档，以备查验。此阶段</w:t>
      </w:r>
      <w:r>
        <w:rPr>
          <w:rFonts w:hint="eastAsia" w:asciiTheme="majorEastAsia" w:hAnsiTheme="majorEastAsia" w:eastAsiaTheme="majorEastAsia" w:cstheme="majorEastAsia"/>
          <w:bCs/>
          <w:sz w:val="28"/>
          <w:szCs w:val="28"/>
        </w:rPr>
        <w:t>由学院承担相关责任。（若出现漏交视频、选手成绩表或视频不符合规范等问题，由学院领队以及选手个人承担）</w:t>
      </w:r>
    </w:p>
    <w:p w14:paraId="3EAC29DD">
      <w:pPr>
        <w:spacing w:line="600" w:lineRule="exact"/>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stheme="majorEastAsia"/>
          <w:bCs/>
          <w:sz w:val="28"/>
          <w:szCs w:val="28"/>
        </w:rPr>
        <w:t>第二阶段：学校内各学院代表队伍竞争选拔（</w:t>
      </w:r>
      <w:r>
        <w:rPr>
          <w:rFonts w:hint="eastAsia" w:asciiTheme="majorEastAsia" w:hAnsiTheme="majorEastAsia" w:eastAsiaTheme="majorEastAsia" w:cstheme="majorEastAsia"/>
          <w:bCs/>
          <w:sz w:val="28"/>
          <w:szCs w:val="28"/>
          <w:lang w:val="en-US" w:eastAsia="zh-CN"/>
        </w:rPr>
        <w:t>12</w:t>
      </w:r>
      <w:r>
        <w:rPr>
          <w:rFonts w:hint="eastAsia" w:asciiTheme="majorEastAsia" w:hAnsiTheme="majorEastAsia" w:eastAsiaTheme="majorEastAsia" w:cstheme="majorEastAsia"/>
          <w:bCs/>
          <w:sz w:val="28"/>
          <w:szCs w:val="28"/>
        </w:rPr>
        <w:t>月</w:t>
      </w:r>
      <w:r>
        <w:rPr>
          <w:rFonts w:hint="eastAsia" w:asciiTheme="majorEastAsia" w:hAnsiTheme="majorEastAsia" w:eastAsiaTheme="majorEastAsia" w:cstheme="majorEastAsia"/>
          <w:bCs/>
          <w:sz w:val="28"/>
          <w:szCs w:val="28"/>
          <w:lang w:val="en-US" w:eastAsia="zh-CN"/>
        </w:rPr>
        <w:t>8</w:t>
      </w:r>
      <w:r>
        <w:rPr>
          <w:rFonts w:hint="eastAsia" w:asciiTheme="majorEastAsia" w:hAnsiTheme="majorEastAsia" w:eastAsiaTheme="majorEastAsia" w:cstheme="majorEastAsia"/>
          <w:bCs/>
          <w:sz w:val="28"/>
          <w:szCs w:val="28"/>
        </w:rPr>
        <w:t>日后）。以学院上交的相关成绩和视频进行评比，逸仙杯赛事校级裁判进行相关审核，评出各组别校级前八，并</w:t>
      </w:r>
      <w:r>
        <w:rPr>
          <w:rFonts w:hint="eastAsia" w:asciiTheme="majorEastAsia" w:hAnsiTheme="majorEastAsia" w:eastAsiaTheme="majorEastAsia"/>
          <w:color w:val="000000"/>
          <w:sz w:val="28"/>
          <w:szCs w:val="28"/>
        </w:rPr>
        <w:t>对全校排名前八的参赛选手给予附加体育积分奖励</w:t>
      </w:r>
      <w:r>
        <w:rPr>
          <w:rFonts w:hint="eastAsia" w:asciiTheme="majorEastAsia" w:hAnsiTheme="majorEastAsia" w:eastAsiaTheme="majorEastAsia" w:cstheme="majorEastAsia"/>
          <w:bCs/>
          <w:sz w:val="28"/>
          <w:szCs w:val="28"/>
        </w:rPr>
        <w:t>。由逸仙杯跳绳赛事主办方承担相关责任。</w:t>
      </w:r>
      <w:r>
        <w:rPr>
          <w:rFonts w:asciiTheme="majorEastAsia" w:hAnsiTheme="majorEastAsia" w:eastAsiaTheme="majorEastAsia"/>
          <w:color w:val="000000"/>
          <w:sz w:val="28"/>
          <w:szCs w:val="28"/>
        </w:rPr>
        <w:t xml:space="preserve"> </w:t>
      </w:r>
    </w:p>
    <w:p w14:paraId="2A4171D4">
      <w:pPr>
        <w:pStyle w:val="4"/>
        <w:rPr>
          <w:rFonts w:asciiTheme="majorEastAsia" w:hAnsiTheme="majorEastAsia" w:eastAsiaTheme="majorEastAsia" w:cstheme="majorEastAsia"/>
          <w:b/>
          <w:bCs/>
          <w:sz w:val="28"/>
          <w:szCs w:val="28"/>
        </w:rPr>
      </w:pPr>
    </w:p>
    <w:p w14:paraId="456C573B">
      <w:pPr>
        <w:pStyle w:val="4"/>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七、报名细则</w:t>
      </w:r>
    </w:p>
    <w:p w14:paraId="0DB00191">
      <w:pPr>
        <w:widowControl/>
        <w:spacing w:line="360" w:lineRule="auto"/>
        <w:ind w:firstLine="560" w:firstLineChars="200"/>
        <w:jc w:val="left"/>
        <w:rPr>
          <w:sz w:val="28"/>
          <w:szCs w:val="28"/>
        </w:rPr>
      </w:pPr>
      <w:r>
        <w:rPr>
          <w:rFonts w:hint="eastAsia" w:asciiTheme="majorEastAsia" w:hAnsiTheme="majorEastAsia" w:eastAsiaTheme="majorEastAsia"/>
          <w:color w:val="000000"/>
          <w:sz w:val="28"/>
          <w:szCs w:val="28"/>
        </w:rPr>
        <w:t>1.</w:t>
      </w:r>
      <w:r>
        <w:rPr>
          <w:rFonts w:hint="eastAsia"/>
          <w:sz w:val="28"/>
          <w:szCs w:val="28"/>
        </w:rPr>
        <w:t>各院（系）须在</w:t>
      </w:r>
      <w:r>
        <w:rPr>
          <w:rFonts w:hint="eastAsia"/>
          <w:b/>
          <w:bCs/>
          <w:sz w:val="28"/>
          <w:szCs w:val="28"/>
          <w:lang w:val="en-US" w:eastAsia="zh-CN"/>
        </w:rPr>
        <w:t>12</w:t>
      </w:r>
      <w:r>
        <w:rPr>
          <w:rFonts w:hint="eastAsia"/>
          <w:b/>
          <w:bCs/>
          <w:sz w:val="28"/>
          <w:szCs w:val="28"/>
        </w:rPr>
        <w:t>月</w:t>
      </w:r>
      <w:r>
        <w:rPr>
          <w:rFonts w:hint="eastAsia"/>
          <w:b/>
          <w:bCs/>
          <w:sz w:val="28"/>
          <w:szCs w:val="28"/>
          <w:lang w:val="en-US" w:eastAsia="zh-CN"/>
        </w:rPr>
        <w:t>8</w:t>
      </w:r>
      <w:r>
        <w:rPr>
          <w:rFonts w:hint="eastAsia"/>
          <w:b/>
          <w:bCs/>
          <w:sz w:val="28"/>
          <w:szCs w:val="28"/>
        </w:rPr>
        <w:t>日22：00</w:t>
      </w:r>
      <w:r>
        <w:rPr>
          <w:rFonts w:hint="eastAsia"/>
          <w:sz w:val="28"/>
          <w:szCs w:val="28"/>
        </w:rPr>
        <w:t>前，按要求将电子版的报名材料发到邮箱</w:t>
      </w:r>
      <w:r>
        <w:rPr>
          <w:rFonts w:hint="eastAsia"/>
          <w:sz w:val="28"/>
          <w:szCs w:val="28"/>
          <w:u w:val="single"/>
        </w:rPr>
        <w:t>zsdx-tsd@qq.com</w:t>
      </w:r>
      <w:r>
        <w:rPr>
          <w:rFonts w:hint="eastAsia"/>
          <w:sz w:val="28"/>
          <w:szCs w:val="28"/>
        </w:rPr>
        <w:t>（邮件命名：“</w:t>
      </w:r>
      <w:r>
        <w:rPr>
          <w:rFonts w:hint="eastAsia"/>
          <w:b/>
          <w:bCs/>
          <w:sz w:val="28"/>
          <w:szCs w:val="28"/>
        </w:rPr>
        <w:t>中山大学**院（系）跳绳比赛报名材料</w:t>
      </w:r>
      <w:r>
        <w:rPr>
          <w:rFonts w:hint="eastAsia"/>
          <w:sz w:val="28"/>
          <w:szCs w:val="28"/>
        </w:rPr>
        <w:t>”）。报名材料包括：①电子版比赛报名表，②电子版安全知情同意书，③优秀选手视频（详见十、视频要求）。</w:t>
      </w:r>
      <w:r>
        <w:rPr>
          <w:rFonts w:hint="eastAsia"/>
          <w:b/>
          <w:bCs/>
          <w:sz w:val="28"/>
          <w:szCs w:val="28"/>
        </w:rPr>
        <w:t>只接受以学院为单位报名，</w:t>
      </w:r>
      <w:r>
        <w:rPr>
          <w:rFonts w:hint="eastAsia"/>
          <w:sz w:val="28"/>
          <w:szCs w:val="28"/>
        </w:rPr>
        <w:t>不接受以个人为单位报名，逾期不予受理</w:t>
      </w:r>
      <w:r>
        <w:rPr>
          <w:rFonts w:hint="eastAsia"/>
          <w:b/>
          <w:bCs/>
          <w:sz w:val="28"/>
          <w:szCs w:val="28"/>
        </w:rPr>
        <w:t>。</w:t>
      </w:r>
    </w:p>
    <w:p w14:paraId="3A7F990B">
      <w:pPr>
        <w:widowControl/>
        <w:spacing w:line="360" w:lineRule="auto"/>
        <w:ind w:firstLine="560" w:firstLineChars="20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2.比赛报名表见附件2，报名表务必填写参赛学生姓名、性别、学号、手机号、学院、项目、成绩。</w:t>
      </w:r>
      <w:r>
        <w:rPr>
          <w:rFonts w:hint="eastAsia" w:asciiTheme="majorEastAsia" w:hAnsiTheme="majorEastAsia" w:eastAsiaTheme="majorEastAsia"/>
          <w:b/>
          <w:bCs/>
          <w:color w:val="000000"/>
          <w:sz w:val="28"/>
          <w:szCs w:val="28"/>
        </w:rPr>
        <w:t>若为跨校区/跨校园办学，也需统一提交报名材料。</w:t>
      </w:r>
      <w:r>
        <w:rPr>
          <w:rFonts w:hint="eastAsia" w:asciiTheme="majorEastAsia" w:hAnsiTheme="majorEastAsia" w:eastAsiaTheme="majorEastAsia"/>
          <w:color w:val="000000"/>
          <w:sz w:val="28"/>
          <w:szCs w:val="28"/>
        </w:rPr>
        <w:t>每学院报领队1人，需在报名表中填写相关信息。</w:t>
      </w:r>
    </w:p>
    <w:p w14:paraId="1EB12E1C">
      <w:pPr>
        <w:widowControl/>
        <w:spacing w:line="360" w:lineRule="auto"/>
        <w:ind w:firstLine="560" w:firstLineChars="20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3.报名后，运动员信息一律不得更改、调整和补充，所以提交报名表前请务必仔细检查运动员信息。如因报名信息有误造成参赛单位部分或全部成绩无效，无效的部分按弃权处理。</w:t>
      </w:r>
    </w:p>
    <w:p w14:paraId="407490A0">
      <w:pPr>
        <w:widowControl/>
        <w:spacing w:line="360" w:lineRule="auto"/>
        <w:ind w:firstLine="560" w:firstLineChars="20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4.安全知情同意书见附件3，参赛运动员需在赛前签署安全知情同意书。</w:t>
      </w:r>
    </w:p>
    <w:p w14:paraId="28ECAA41">
      <w:pPr>
        <w:widowControl/>
        <w:spacing w:line="360" w:lineRule="auto"/>
        <w:jc w:val="left"/>
        <w:rPr>
          <w:rFonts w:asciiTheme="majorEastAsia" w:hAnsiTheme="majorEastAsia" w:eastAsiaTheme="majorEastAsia"/>
          <w:b/>
          <w:bCs/>
          <w:color w:val="000000"/>
          <w:sz w:val="28"/>
          <w:szCs w:val="28"/>
        </w:rPr>
      </w:pPr>
    </w:p>
    <w:p w14:paraId="7DB19640">
      <w:pPr>
        <w:widowControl/>
        <w:spacing w:line="360" w:lineRule="auto"/>
        <w:jc w:val="left"/>
        <w:rPr>
          <w:rFonts w:asciiTheme="majorEastAsia" w:hAnsiTheme="majorEastAsia" w:eastAsiaTheme="majorEastAsia"/>
          <w:color w:val="000000"/>
          <w:sz w:val="28"/>
          <w:szCs w:val="28"/>
        </w:rPr>
      </w:pPr>
      <w:r>
        <w:rPr>
          <w:rFonts w:hint="eastAsia" w:asciiTheme="majorEastAsia" w:hAnsiTheme="majorEastAsia" w:eastAsiaTheme="majorEastAsia"/>
          <w:b/>
          <w:bCs/>
          <w:color w:val="000000"/>
          <w:sz w:val="28"/>
          <w:szCs w:val="28"/>
        </w:rPr>
        <w:t>八、奖励机制</w:t>
      </w:r>
    </w:p>
    <w:p w14:paraId="4F1F2DCE">
      <w:pPr>
        <w:widowControl/>
        <w:spacing w:line="360" w:lineRule="auto"/>
        <w:ind w:firstLine="560" w:firstLineChars="20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1.奖项：本次比赛将为个人项目（男子组、女子组分别排名）和团体项目的校级前八名颁发证明。（当成绩一致时，失误次数少则获得更高名次）</w:t>
      </w:r>
    </w:p>
    <w:p w14:paraId="03FDAE86">
      <w:pPr>
        <w:widowControl/>
        <w:spacing w:line="360" w:lineRule="auto"/>
        <w:ind w:firstLine="560" w:firstLineChars="20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2.个人课外体育积分奖励：根据中山大学课外体育积分管理规定，所有报名参加比赛的运动员均可获得</w:t>
      </w:r>
      <w:r>
        <w:rPr>
          <w:rFonts w:hint="eastAsia" w:asciiTheme="majorEastAsia" w:hAnsiTheme="majorEastAsia" w:eastAsiaTheme="majorEastAsia"/>
          <w:b/>
          <w:bCs/>
          <w:color w:val="000000"/>
          <w:sz w:val="28"/>
          <w:szCs w:val="28"/>
        </w:rPr>
        <w:t>3</w:t>
      </w:r>
      <w:r>
        <w:rPr>
          <w:rFonts w:hint="eastAsia" w:asciiTheme="majorEastAsia" w:hAnsiTheme="majorEastAsia" w:eastAsiaTheme="majorEastAsia"/>
          <w:color w:val="000000"/>
          <w:sz w:val="28"/>
          <w:szCs w:val="28"/>
        </w:rPr>
        <w:t>分课外体育积分（无论参与多少项皆为3分），获得</w:t>
      </w:r>
      <w:r>
        <w:rPr>
          <w:rFonts w:hint="eastAsia" w:asciiTheme="majorEastAsia" w:hAnsiTheme="majorEastAsia" w:eastAsiaTheme="majorEastAsia"/>
          <w:b/>
          <w:bCs/>
          <w:color w:val="000000"/>
          <w:sz w:val="28"/>
          <w:szCs w:val="28"/>
        </w:rPr>
        <w:t>学院个人项目前8名、双人一带一项目前4名、十人八字绳项目前2名</w:t>
      </w:r>
      <w:r>
        <w:rPr>
          <w:rFonts w:hint="eastAsia" w:asciiTheme="majorEastAsia" w:hAnsiTheme="majorEastAsia" w:eastAsiaTheme="majorEastAsia"/>
          <w:color w:val="000000"/>
          <w:sz w:val="28"/>
          <w:szCs w:val="28"/>
        </w:rPr>
        <w:t>的运动员</w:t>
      </w:r>
      <w:bookmarkStart w:id="0" w:name="_Hlk115032060"/>
      <w:r>
        <w:rPr>
          <w:rFonts w:hint="eastAsia" w:asciiTheme="majorEastAsia" w:hAnsiTheme="majorEastAsia" w:eastAsiaTheme="majorEastAsia"/>
          <w:color w:val="000000"/>
          <w:sz w:val="28"/>
          <w:szCs w:val="28"/>
        </w:rPr>
        <w:t>可获得额外积分</w:t>
      </w:r>
      <w:bookmarkEnd w:id="0"/>
      <w:r>
        <w:rPr>
          <w:rFonts w:hint="eastAsia" w:asciiTheme="majorEastAsia" w:hAnsiTheme="majorEastAsia" w:eastAsiaTheme="majorEastAsia"/>
          <w:b/>
          <w:bCs/>
          <w:color w:val="000000"/>
          <w:sz w:val="28"/>
          <w:szCs w:val="28"/>
        </w:rPr>
        <w:t>2</w:t>
      </w:r>
      <w:r>
        <w:rPr>
          <w:rFonts w:hint="eastAsia" w:asciiTheme="majorEastAsia" w:hAnsiTheme="majorEastAsia" w:eastAsiaTheme="majorEastAsia"/>
          <w:color w:val="000000"/>
          <w:sz w:val="28"/>
          <w:szCs w:val="28"/>
        </w:rPr>
        <w:t>分；</w:t>
      </w:r>
      <w:r>
        <w:rPr>
          <w:rFonts w:hint="eastAsia" w:asciiTheme="majorEastAsia" w:hAnsiTheme="majorEastAsia" w:eastAsiaTheme="majorEastAsia"/>
          <w:b/>
          <w:bCs/>
          <w:color w:val="000000"/>
          <w:sz w:val="28"/>
          <w:szCs w:val="28"/>
        </w:rPr>
        <w:t>全校1-3名</w:t>
      </w:r>
      <w:r>
        <w:rPr>
          <w:rFonts w:hint="eastAsia" w:asciiTheme="majorEastAsia" w:hAnsiTheme="majorEastAsia" w:eastAsiaTheme="majorEastAsia"/>
          <w:color w:val="000000"/>
          <w:sz w:val="28"/>
          <w:szCs w:val="28"/>
        </w:rPr>
        <w:t>可获得额外积分</w:t>
      </w:r>
      <w:r>
        <w:rPr>
          <w:rFonts w:hint="eastAsia" w:asciiTheme="majorEastAsia" w:hAnsiTheme="majorEastAsia" w:eastAsiaTheme="majorEastAsia"/>
          <w:b/>
          <w:bCs/>
          <w:color w:val="000000"/>
          <w:sz w:val="28"/>
          <w:szCs w:val="28"/>
        </w:rPr>
        <w:t>4</w:t>
      </w:r>
      <w:r>
        <w:rPr>
          <w:rFonts w:hint="eastAsia" w:asciiTheme="majorEastAsia" w:hAnsiTheme="majorEastAsia" w:eastAsiaTheme="majorEastAsia"/>
          <w:color w:val="000000"/>
          <w:sz w:val="28"/>
          <w:szCs w:val="28"/>
        </w:rPr>
        <w:t>分，</w:t>
      </w:r>
      <w:r>
        <w:rPr>
          <w:rFonts w:hint="eastAsia" w:asciiTheme="majorEastAsia" w:hAnsiTheme="majorEastAsia" w:eastAsiaTheme="majorEastAsia"/>
          <w:b/>
          <w:bCs/>
          <w:color w:val="000000"/>
          <w:sz w:val="28"/>
          <w:szCs w:val="28"/>
        </w:rPr>
        <w:t>4-8</w:t>
      </w:r>
      <w:r>
        <w:rPr>
          <w:rFonts w:hint="eastAsia" w:asciiTheme="majorEastAsia" w:hAnsiTheme="majorEastAsia" w:eastAsiaTheme="majorEastAsia"/>
          <w:color w:val="000000"/>
          <w:sz w:val="28"/>
          <w:szCs w:val="28"/>
        </w:rPr>
        <w:t>名可获得额外积分</w:t>
      </w:r>
      <w:r>
        <w:rPr>
          <w:rFonts w:hint="eastAsia" w:asciiTheme="majorEastAsia" w:hAnsiTheme="majorEastAsia" w:eastAsiaTheme="majorEastAsia"/>
          <w:b/>
          <w:bCs/>
          <w:color w:val="000000"/>
          <w:sz w:val="28"/>
          <w:szCs w:val="28"/>
        </w:rPr>
        <w:t>3</w:t>
      </w:r>
      <w:r>
        <w:rPr>
          <w:rFonts w:hint="eastAsia" w:asciiTheme="majorEastAsia" w:hAnsiTheme="majorEastAsia" w:eastAsiaTheme="majorEastAsia"/>
          <w:color w:val="000000"/>
          <w:sz w:val="28"/>
          <w:szCs w:val="28"/>
        </w:rPr>
        <w:t>分。多项比赛成绩优异的运动员</w:t>
      </w:r>
      <w:r>
        <w:rPr>
          <w:rFonts w:hint="eastAsia" w:asciiTheme="majorEastAsia" w:hAnsiTheme="majorEastAsia" w:eastAsiaTheme="majorEastAsia"/>
          <w:b/>
          <w:bCs/>
          <w:color w:val="000000"/>
          <w:sz w:val="28"/>
          <w:szCs w:val="28"/>
        </w:rPr>
        <w:t>取单项最高积分</w:t>
      </w:r>
      <w:r>
        <w:rPr>
          <w:rFonts w:hint="eastAsia" w:asciiTheme="majorEastAsia" w:hAnsiTheme="majorEastAsia" w:eastAsiaTheme="majorEastAsia"/>
          <w:color w:val="000000"/>
          <w:sz w:val="28"/>
          <w:szCs w:val="28"/>
        </w:rPr>
        <w:t>，参与比赛组织、策划的工作人员及裁判可根据《体育课外积分管理指南》获得相应体育积分。体育积分将在比赛结束后统一计算并公布。</w:t>
      </w:r>
    </w:p>
    <w:p w14:paraId="4AB81487">
      <w:pPr>
        <w:widowControl/>
        <w:spacing w:line="360" w:lineRule="auto"/>
        <w:ind w:firstLine="560" w:firstLineChars="20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lang w:val="en-US" w:eastAsia="zh-CN"/>
        </w:rPr>
        <w:t>3</w:t>
      </w:r>
      <w:r>
        <w:rPr>
          <w:rFonts w:hint="eastAsia" w:asciiTheme="majorEastAsia" w:hAnsiTheme="majorEastAsia" w:eastAsiaTheme="majorEastAsia"/>
          <w:color w:val="000000"/>
          <w:sz w:val="28"/>
          <w:szCs w:val="28"/>
        </w:rPr>
        <w:t>.参赛成绩优秀的选手将有机会被选拔进入</w:t>
      </w:r>
      <w:r>
        <w:rPr>
          <w:rFonts w:hint="eastAsia" w:asciiTheme="majorEastAsia" w:hAnsiTheme="majorEastAsia" w:eastAsiaTheme="majorEastAsia"/>
          <w:b w:val="0"/>
          <w:bCs w:val="0"/>
          <w:color w:val="000000"/>
          <w:sz w:val="28"/>
          <w:szCs w:val="28"/>
        </w:rPr>
        <w:t>中山大学跳绳队</w:t>
      </w:r>
      <w:r>
        <w:rPr>
          <w:rFonts w:hint="eastAsia" w:asciiTheme="majorEastAsia" w:hAnsiTheme="majorEastAsia" w:eastAsiaTheme="majorEastAsia"/>
          <w:color w:val="000000"/>
          <w:sz w:val="28"/>
          <w:szCs w:val="28"/>
        </w:rPr>
        <w:t>。</w:t>
      </w:r>
    </w:p>
    <w:p w14:paraId="14868196">
      <w:pPr>
        <w:rPr>
          <w:rFonts w:asciiTheme="majorEastAsia" w:hAnsiTheme="majorEastAsia" w:eastAsiaTheme="majorEastAsia"/>
          <w:b/>
          <w:bCs/>
          <w:sz w:val="28"/>
          <w:szCs w:val="32"/>
        </w:rPr>
      </w:pPr>
    </w:p>
    <w:p w14:paraId="739A64DB">
      <w:pPr>
        <w:rPr>
          <w:rFonts w:asciiTheme="majorEastAsia" w:hAnsiTheme="majorEastAsia" w:eastAsiaTheme="majorEastAsia"/>
          <w:b/>
          <w:bCs/>
          <w:sz w:val="28"/>
          <w:szCs w:val="32"/>
        </w:rPr>
      </w:pPr>
      <w:r>
        <w:rPr>
          <w:rFonts w:hint="eastAsia" w:asciiTheme="majorEastAsia" w:hAnsiTheme="majorEastAsia" w:eastAsiaTheme="majorEastAsia"/>
          <w:b/>
          <w:bCs/>
          <w:sz w:val="28"/>
          <w:szCs w:val="32"/>
        </w:rPr>
        <w:t>九、比赛项目</w:t>
      </w:r>
      <w:bookmarkStart w:id="1" w:name="_Hlk524953890"/>
    </w:p>
    <w:p w14:paraId="55420CB9">
      <w:pPr>
        <w:rPr>
          <w:rFonts w:asciiTheme="majorEastAsia" w:hAnsiTheme="majorEastAsia" w:eastAsiaTheme="majorEastAsia"/>
          <w:b/>
          <w:bCs/>
          <w:sz w:val="28"/>
          <w:szCs w:val="32"/>
        </w:rPr>
      </w:pPr>
      <w:r>
        <w:rPr>
          <w:rFonts w:hint="eastAsia" w:asciiTheme="majorEastAsia" w:hAnsiTheme="majorEastAsia" w:eastAsiaTheme="majorEastAsia"/>
          <w:b/>
          <w:bCs/>
          <w:sz w:val="28"/>
          <w:szCs w:val="32"/>
        </w:rPr>
        <w:t>个人项目</w:t>
      </w:r>
      <w:r>
        <w:rPr>
          <w:rFonts w:hint="eastAsia" w:asciiTheme="majorEastAsia" w:hAnsiTheme="majorEastAsia" w:eastAsiaTheme="majorEastAsia"/>
          <w:sz w:val="28"/>
          <w:szCs w:val="32"/>
        </w:rPr>
        <w:t>（3项，分为男子组和女子组）：</w:t>
      </w:r>
    </w:p>
    <w:p w14:paraId="4C9267F4">
      <w:pPr>
        <w:rPr>
          <w:rFonts w:asciiTheme="majorEastAsia" w:hAnsiTheme="majorEastAsia" w:eastAsiaTheme="majorEastAsia"/>
          <w:b/>
          <w:bCs/>
          <w:sz w:val="28"/>
          <w:szCs w:val="32"/>
        </w:rPr>
      </w:pPr>
      <w:r>
        <w:rPr>
          <w:rFonts w:hint="eastAsia" w:asciiTheme="majorEastAsia" w:hAnsiTheme="majorEastAsia" w:eastAsiaTheme="majorEastAsia"/>
          <w:b/>
          <w:bCs/>
          <w:sz w:val="28"/>
          <w:szCs w:val="32"/>
        </w:rPr>
        <w:t xml:space="preserve">（一）30s个人单摇跳 </w:t>
      </w:r>
    </w:p>
    <w:p w14:paraId="7729E8E4">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1.简介</w:t>
      </w:r>
    </w:p>
    <w:p w14:paraId="25018353">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按照规则的要求，运动员在30秒的时间内完成尽可能多的单摇跳。</w:t>
      </w:r>
    </w:p>
    <w:p w14:paraId="14D0F331">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2.提示音频</w:t>
      </w:r>
    </w:p>
    <w:p w14:paraId="51A89A02">
      <w:pPr>
        <w:ind w:firstLine="280" w:firstLineChars="1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“裁判员准备——运动员准备——预备——跳——10——20——停”。</w:t>
      </w:r>
    </w:p>
    <w:p w14:paraId="7FCCA9DC">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3.技术要求</w:t>
      </w:r>
    </w:p>
    <w:p w14:paraId="429BCF0D">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（1）运动员双手摇绳，双脚以轮换跳或并脚跳的方法跳绳，每跳起一次，绳体跃过头顶并通过脚下绕身体一周(360°)，称作单摇跳。</w:t>
      </w:r>
    </w:p>
    <w:p w14:paraId="4BFB3522">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（2）运动员在视频中被清晰录制的方为有效动作。</w:t>
      </w:r>
    </w:p>
    <w:p w14:paraId="4BF8E0CB">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（3）按口令要求人、绳都从静止开始起跳，抢跳将从应得数中扣除5次。</w:t>
      </w:r>
    </w:p>
    <w:p w14:paraId="27122704">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（4）失误不扣分，但失误次数将被记录。一次失误之后，记录下一个失误之前绳子必需被至少成功跳过一次。</w:t>
      </w:r>
    </w:p>
    <w:bookmarkEnd w:id="1"/>
    <w:p w14:paraId="2C34412C">
      <w:pPr>
        <w:spacing w:before="156" w:beforeLines="50" w:after="156" w:afterLines="50"/>
        <w:jc w:val="left"/>
        <w:rPr>
          <w:rFonts w:asciiTheme="minorEastAsia" w:hAnsiTheme="minorEastAsia" w:cstheme="minorEastAsia"/>
          <w:sz w:val="28"/>
          <w:szCs w:val="28"/>
        </w:rPr>
      </w:pPr>
      <w:r>
        <w:rPr>
          <w:rFonts w:hint="eastAsia" w:asciiTheme="minorEastAsia" w:hAnsiTheme="minorEastAsia" w:cstheme="minorEastAsia"/>
          <w:b/>
          <w:bCs/>
          <w:sz w:val="28"/>
          <w:szCs w:val="28"/>
        </w:rPr>
        <w:t>（二）30s个人双摇跳</w:t>
      </w:r>
    </w:p>
    <w:p w14:paraId="6BDDA8EC">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1.简介</w:t>
      </w:r>
    </w:p>
    <w:p w14:paraId="16423135">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按照规则的要求，运动员在30秒的时间内完成尽可能多的双摇跳。</w:t>
      </w:r>
    </w:p>
    <w:p w14:paraId="245C5E6C">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2.音频提示</w:t>
      </w:r>
    </w:p>
    <w:p w14:paraId="40E5B912">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“裁判员准备——运动员准备——预备——跳——10——20——停”。</w:t>
      </w:r>
    </w:p>
    <w:p w14:paraId="49ED5F69">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3.技术要求</w:t>
      </w:r>
    </w:p>
    <w:p w14:paraId="57F8F97A">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（1）运动员双手摇绳，双脚同时起跳，每跳起一次，绳体跃过头顶通过脚下绕身体两周(720°)，称作双摇跳。</w:t>
      </w:r>
    </w:p>
    <w:p w14:paraId="668164B1">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（2）运动员在视频中被清晰录制的方为有效动作。</w:t>
      </w:r>
    </w:p>
    <w:p w14:paraId="7702B658">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（3）按口令要求人、绳都从静止开始起跳，抢跳将从应得数中扣除5次。</w:t>
      </w:r>
    </w:p>
    <w:p w14:paraId="7F312927">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（4）失误不扣分，但失误次数将被记录。一次失误之后，记录下一个失误之前绳子必需被至少成功跳过一次。</w:t>
      </w:r>
    </w:p>
    <w:p w14:paraId="3F9ECFD4">
      <w:pPr>
        <w:spacing w:before="156" w:beforeLines="50" w:after="156" w:afterLines="50"/>
        <w:jc w:val="left"/>
        <w:rPr>
          <w:rFonts w:asciiTheme="minorEastAsia" w:hAnsiTheme="minorEastAsia" w:cstheme="minorEastAsia"/>
          <w:sz w:val="28"/>
          <w:szCs w:val="28"/>
        </w:rPr>
      </w:pPr>
      <w:r>
        <w:rPr>
          <w:rFonts w:hint="eastAsia" w:asciiTheme="minorEastAsia" w:hAnsiTheme="minorEastAsia" w:cstheme="minorEastAsia"/>
          <w:b/>
          <w:bCs/>
          <w:sz w:val="28"/>
          <w:szCs w:val="28"/>
        </w:rPr>
        <w:t>（三）个人连续双</w:t>
      </w:r>
      <w:r>
        <w:rPr>
          <w:rFonts w:hint="eastAsia" w:asciiTheme="minorEastAsia" w:hAnsiTheme="minorEastAsia" w:cstheme="minorEastAsia"/>
          <w:b/>
          <w:bCs/>
          <w:sz w:val="28"/>
          <w:szCs w:val="28"/>
          <w:lang w:val="en-US" w:eastAsia="zh-CN"/>
        </w:rPr>
        <w:t>/三</w:t>
      </w:r>
      <w:r>
        <w:rPr>
          <w:rFonts w:hint="eastAsia" w:asciiTheme="minorEastAsia" w:hAnsiTheme="minorEastAsia" w:cstheme="minorEastAsia"/>
          <w:b/>
          <w:bCs/>
          <w:sz w:val="28"/>
          <w:szCs w:val="28"/>
        </w:rPr>
        <w:t>摇跳</w:t>
      </w:r>
    </w:p>
    <w:p w14:paraId="15C054B5">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1.简介</w:t>
      </w:r>
    </w:p>
    <w:p w14:paraId="43E4ACDF">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按照规则的要求，运动员在</w:t>
      </w:r>
      <w:r>
        <w:rPr>
          <w:rFonts w:hint="eastAsia" w:asciiTheme="majorEastAsia" w:hAnsiTheme="majorEastAsia" w:eastAsiaTheme="majorEastAsia"/>
          <w:b/>
          <w:bCs/>
          <w:color w:val="000000"/>
          <w:sz w:val="28"/>
          <w:szCs w:val="28"/>
        </w:rPr>
        <w:t>一次性不间断</w:t>
      </w:r>
      <w:r>
        <w:rPr>
          <w:rFonts w:hint="eastAsia" w:asciiTheme="majorEastAsia" w:hAnsiTheme="majorEastAsia" w:eastAsiaTheme="majorEastAsia"/>
          <w:color w:val="000000"/>
          <w:sz w:val="28"/>
          <w:szCs w:val="28"/>
        </w:rPr>
        <w:t>的情况下完成尽可能多的双</w:t>
      </w:r>
      <w:r>
        <w:rPr>
          <w:rFonts w:hint="eastAsia" w:asciiTheme="majorEastAsia" w:hAnsiTheme="majorEastAsia" w:eastAsiaTheme="majorEastAsia"/>
          <w:color w:val="000000"/>
          <w:sz w:val="28"/>
          <w:szCs w:val="28"/>
          <w:lang w:val="en-US" w:eastAsia="zh-CN"/>
        </w:rPr>
        <w:t>/三</w:t>
      </w:r>
      <w:r>
        <w:rPr>
          <w:rFonts w:hint="eastAsia" w:asciiTheme="majorEastAsia" w:hAnsiTheme="majorEastAsia" w:eastAsiaTheme="majorEastAsia"/>
          <w:color w:val="000000"/>
          <w:sz w:val="28"/>
          <w:szCs w:val="28"/>
        </w:rPr>
        <w:t>摇跳，无时间限制。</w:t>
      </w:r>
    </w:p>
    <w:p w14:paraId="05CBFC10">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2.音频提示</w:t>
      </w:r>
    </w:p>
    <w:p w14:paraId="690EBD7F">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“裁判员准备——运动员准备——预备——</w:t>
      </w:r>
      <w:r>
        <w:rPr>
          <w:rFonts w:hint="eastAsia" w:asciiTheme="majorEastAsia" w:hAnsiTheme="majorEastAsia" w:eastAsiaTheme="majorEastAsia"/>
          <w:color w:val="000000"/>
          <w:sz w:val="28"/>
          <w:szCs w:val="28"/>
          <w:lang w:val="en-US" w:eastAsia="zh-CN"/>
        </w:rPr>
        <w:t>可以开始</w:t>
      </w:r>
      <w:r>
        <w:rPr>
          <w:rFonts w:hint="eastAsia" w:asciiTheme="majorEastAsia" w:hAnsiTheme="majorEastAsia" w:eastAsiaTheme="majorEastAsia"/>
          <w:color w:val="000000"/>
          <w:sz w:val="28"/>
          <w:szCs w:val="28"/>
        </w:rPr>
        <w:t>”。</w:t>
      </w:r>
    </w:p>
    <w:p w14:paraId="67BB5DAC">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3.技术要求</w:t>
      </w:r>
    </w:p>
    <w:p w14:paraId="44965768">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（1）运动员双手摇绳，双脚同时起跳，每跳起一次，绳体跃过头顶通过脚下绕身体两周(720°)</w:t>
      </w:r>
      <w:r>
        <w:rPr>
          <w:rFonts w:hint="eastAsia" w:asciiTheme="majorEastAsia" w:hAnsiTheme="majorEastAsia" w:eastAsiaTheme="majorEastAsia"/>
          <w:color w:val="000000"/>
          <w:sz w:val="28"/>
          <w:szCs w:val="28"/>
          <w:lang w:val="en-US" w:eastAsia="zh-CN"/>
        </w:rPr>
        <w:t>/三周（1080°）</w:t>
      </w:r>
      <w:r>
        <w:rPr>
          <w:rFonts w:hint="eastAsia" w:asciiTheme="majorEastAsia" w:hAnsiTheme="majorEastAsia" w:eastAsiaTheme="majorEastAsia"/>
          <w:color w:val="000000"/>
          <w:sz w:val="28"/>
          <w:szCs w:val="28"/>
        </w:rPr>
        <w:t>，称作双</w:t>
      </w:r>
      <w:r>
        <w:rPr>
          <w:rFonts w:hint="eastAsia" w:asciiTheme="majorEastAsia" w:hAnsiTheme="majorEastAsia" w:eastAsiaTheme="majorEastAsia"/>
          <w:color w:val="000000"/>
          <w:sz w:val="28"/>
          <w:szCs w:val="28"/>
          <w:lang w:val="en-US" w:eastAsia="zh-CN"/>
        </w:rPr>
        <w:t>/三</w:t>
      </w:r>
      <w:r>
        <w:rPr>
          <w:rFonts w:hint="eastAsia" w:asciiTheme="majorEastAsia" w:hAnsiTheme="majorEastAsia" w:eastAsiaTheme="majorEastAsia"/>
          <w:color w:val="000000"/>
          <w:sz w:val="28"/>
          <w:szCs w:val="28"/>
        </w:rPr>
        <w:t>摇跳。</w:t>
      </w:r>
    </w:p>
    <w:p w14:paraId="5B316417">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（2）运动员在视频中被清晰录制的方为有效动作。</w:t>
      </w:r>
    </w:p>
    <w:p w14:paraId="047B0D26">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（3）按口令要求人、绳都从静止开始起跳。</w:t>
      </w:r>
    </w:p>
    <w:p w14:paraId="39A9BB71">
      <w:pPr>
        <w:spacing w:before="156" w:beforeLines="50" w:after="156" w:afterLines="50"/>
        <w:jc w:val="left"/>
        <w:rPr>
          <w:rFonts w:asciiTheme="minorEastAsia" w:hAnsiTheme="minorEastAsia" w:cstheme="minorEastAsia"/>
          <w:sz w:val="28"/>
          <w:szCs w:val="28"/>
        </w:rPr>
      </w:pPr>
      <w:r>
        <w:rPr>
          <w:rFonts w:hint="eastAsia" w:asciiTheme="minorEastAsia" w:hAnsiTheme="minorEastAsia" w:cstheme="minorEastAsia"/>
          <w:b/>
          <w:bCs/>
          <w:sz w:val="28"/>
          <w:szCs w:val="28"/>
        </w:rPr>
        <w:t>团体项目</w:t>
      </w:r>
      <w:r>
        <w:rPr>
          <w:rFonts w:hint="eastAsia" w:asciiTheme="minorEastAsia" w:hAnsiTheme="minorEastAsia" w:cstheme="minorEastAsia"/>
          <w:sz w:val="28"/>
          <w:szCs w:val="28"/>
        </w:rPr>
        <w:t>（2项，不分男女子组）：</w:t>
      </w:r>
    </w:p>
    <w:p w14:paraId="79EC01D3">
      <w:pPr>
        <w:spacing w:before="156" w:beforeLines="50" w:after="156" w:afterLines="50"/>
        <w:ind w:firstLine="560" w:firstLineChars="200"/>
        <w:jc w:val="left"/>
        <w:rPr>
          <w:rFonts w:asciiTheme="minorEastAsia" w:hAnsiTheme="minorEastAsia" w:cstheme="minorEastAsia"/>
          <w:b/>
          <w:bCs/>
          <w:sz w:val="28"/>
          <w:szCs w:val="28"/>
        </w:rPr>
      </w:pPr>
      <w:r>
        <w:rPr>
          <w:rFonts w:hint="eastAsia" w:asciiTheme="minorEastAsia" w:hAnsiTheme="minorEastAsia" w:cstheme="minorEastAsia"/>
          <w:sz w:val="28"/>
          <w:szCs w:val="28"/>
        </w:rPr>
        <w:t>团体项目参赛的两名选手必须都为具有中山大学学籍的全日制在读学生，且属于同一参赛单位，</w:t>
      </w:r>
      <w:r>
        <w:rPr>
          <w:rFonts w:hint="eastAsia" w:asciiTheme="minorEastAsia" w:hAnsiTheme="minorEastAsia" w:cstheme="minorEastAsia"/>
          <w:b/>
          <w:bCs/>
          <w:sz w:val="28"/>
          <w:szCs w:val="28"/>
        </w:rPr>
        <w:t>不能跨学院组队</w:t>
      </w:r>
      <w:r>
        <w:rPr>
          <w:rFonts w:hint="eastAsia" w:asciiTheme="minorEastAsia" w:hAnsiTheme="minorEastAsia" w:cstheme="minorEastAsia"/>
          <w:sz w:val="28"/>
          <w:szCs w:val="28"/>
        </w:rPr>
        <w:t>。</w:t>
      </w:r>
    </w:p>
    <w:p w14:paraId="14DE4A5D">
      <w:pPr>
        <w:widowControl/>
        <w:spacing w:line="360" w:lineRule="auto"/>
        <w:jc w:val="left"/>
        <w:textAlignment w:val="baseline"/>
        <w:rPr>
          <w:b/>
          <w:bCs/>
          <w:color w:val="000000"/>
          <w:sz w:val="28"/>
          <w:szCs w:val="28"/>
        </w:rPr>
      </w:pPr>
      <w:r>
        <w:rPr>
          <w:rFonts w:hint="eastAsia" w:asciiTheme="minorEastAsia" w:hAnsiTheme="minorEastAsia" w:cstheme="minorEastAsia"/>
          <w:b/>
          <w:bCs/>
          <w:sz w:val="28"/>
          <w:szCs w:val="28"/>
        </w:rPr>
        <w:t>（一）30s双人一带一单摇跳</w:t>
      </w:r>
    </w:p>
    <w:p w14:paraId="16090ADF">
      <w:pPr>
        <w:widowControl/>
        <w:spacing w:line="360" w:lineRule="auto"/>
        <w:jc w:val="left"/>
        <w:textAlignment w:val="baseline"/>
        <w:rPr>
          <w:color w:val="000000"/>
          <w:sz w:val="28"/>
          <w:szCs w:val="28"/>
        </w:rPr>
      </w:pPr>
      <w:r>
        <w:rPr>
          <w:rFonts w:hint="eastAsia" w:asciiTheme="majorEastAsia" w:hAnsiTheme="majorEastAsia" w:eastAsiaTheme="majorEastAsia"/>
          <w:color w:val="000000"/>
          <w:sz w:val="28"/>
          <w:szCs w:val="28"/>
        </w:rPr>
        <w:t>1.简</w:t>
      </w:r>
      <w:r>
        <w:rPr>
          <w:rFonts w:hint="eastAsia"/>
          <w:color w:val="000000"/>
          <w:sz w:val="28"/>
          <w:szCs w:val="28"/>
        </w:rPr>
        <w:t>介</w:t>
      </w:r>
    </w:p>
    <w:p w14:paraId="2681A431">
      <w:pPr>
        <w:widowControl/>
        <w:spacing w:line="360" w:lineRule="auto"/>
        <w:ind w:firstLine="560" w:firstLineChars="200"/>
        <w:jc w:val="left"/>
        <w:textAlignment w:val="baseline"/>
        <w:rPr>
          <w:color w:val="000000"/>
          <w:sz w:val="28"/>
          <w:szCs w:val="28"/>
        </w:rPr>
      </w:pPr>
      <w:r>
        <w:rPr>
          <w:rFonts w:hint="eastAsia"/>
          <w:color w:val="000000"/>
          <w:sz w:val="28"/>
          <w:szCs w:val="28"/>
        </w:rPr>
        <w:t>按照规则的要求，两名运动员在30秒的时间内完成尽可能多的单摇跳。</w:t>
      </w:r>
    </w:p>
    <w:p w14:paraId="02CB330B">
      <w:pPr>
        <w:widowControl/>
        <w:spacing w:line="360" w:lineRule="auto"/>
        <w:jc w:val="left"/>
        <w:textAlignment w:val="baseline"/>
        <w:rPr>
          <w:color w:val="000000"/>
          <w:sz w:val="28"/>
          <w:szCs w:val="28"/>
        </w:rPr>
      </w:pPr>
      <w:r>
        <w:rPr>
          <w:rFonts w:hint="eastAsia" w:asciiTheme="majorEastAsia" w:hAnsiTheme="majorEastAsia" w:eastAsiaTheme="majorEastAsia"/>
          <w:color w:val="000000"/>
          <w:sz w:val="28"/>
          <w:szCs w:val="28"/>
        </w:rPr>
        <w:t>2.</w:t>
      </w:r>
      <w:r>
        <w:rPr>
          <w:rFonts w:hint="eastAsia"/>
          <w:color w:val="000000"/>
          <w:sz w:val="28"/>
          <w:szCs w:val="28"/>
        </w:rPr>
        <w:t>口令</w:t>
      </w:r>
    </w:p>
    <w:p w14:paraId="007454E6">
      <w:pPr>
        <w:widowControl/>
        <w:spacing w:line="360" w:lineRule="auto"/>
        <w:ind w:firstLine="560" w:firstLineChars="200"/>
        <w:jc w:val="left"/>
        <w:textAlignment w:val="baseline"/>
        <w:rPr>
          <w:color w:val="000000"/>
          <w:sz w:val="28"/>
          <w:szCs w:val="28"/>
        </w:rPr>
      </w:pPr>
      <w:r>
        <w:rPr>
          <w:rFonts w:hint="eastAsia"/>
          <w:color w:val="000000"/>
          <w:sz w:val="28"/>
          <w:szCs w:val="28"/>
        </w:rPr>
        <w:t>“裁判员准备——运动员准备——预备——跳（或哨音）——10——20——停（或哨音）”。</w:t>
      </w:r>
    </w:p>
    <w:p w14:paraId="53F1571D">
      <w:pPr>
        <w:widowControl/>
        <w:spacing w:line="360" w:lineRule="auto"/>
        <w:jc w:val="left"/>
        <w:textAlignment w:val="baseline"/>
        <w:rPr>
          <w:color w:val="000000"/>
          <w:sz w:val="28"/>
          <w:szCs w:val="28"/>
        </w:rPr>
      </w:pPr>
      <w:r>
        <w:rPr>
          <w:rFonts w:hint="eastAsia" w:asciiTheme="majorEastAsia" w:hAnsiTheme="majorEastAsia" w:eastAsiaTheme="majorEastAsia"/>
          <w:color w:val="000000"/>
          <w:sz w:val="28"/>
          <w:szCs w:val="28"/>
        </w:rPr>
        <w:t>3.技</w:t>
      </w:r>
      <w:r>
        <w:rPr>
          <w:rFonts w:hint="eastAsia"/>
          <w:color w:val="000000"/>
          <w:sz w:val="28"/>
          <w:szCs w:val="28"/>
        </w:rPr>
        <w:t>术要求</w:t>
      </w:r>
    </w:p>
    <w:p w14:paraId="517F3442">
      <w:pPr>
        <w:widowControl/>
        <w:spacing w:line="360" w:lineRule="auto"/>
        <w:jc w:val="left"/>
        <w:textAlignment w:val="baseline"/>
        <w:rPr>
          <w:color w:val="000000"/>
          <w:sz w:val="28"/>
          <w:szCs w:val="28"/>
        </w:rPr>
      </w:pPr>
      <w:r>
        <w:rPr>
          <w:rFonts w:hint="eastAsia" w:asciiTheme="majorEastAsia" w:hAnsiTheme="majorEastAsia" w:eastAsiaTheme="majorEastAsia"/>
          <w:color w:val="000000"/>
          <w:sz w:val="28"/>
          <w:szCs w:val="28"/>
        </w:rPr>
        <w:t>1）</w:t>
      </w:r>
      <w:r>
        <w:rPr>
          <w:rFonts w:hint="eastAsia"/>
          <w:color w:val="000000"/>
          <w:sz w:val="28"/>
          <w:szCs w:val="28"/>
        </w:rPr>
        <w:t>一名运动员双手摇绳，双脚同时起跳，另一名运动员也需双脚起跳但不需摇绳，两名运动员每同时跳起一次，绳体跃过两人头顶通过脚下绕两人身体一周（360°），称作一带一单摇跳。</w:t>
      </w:r>
    </w:p>
    <w:p w14:paraId="448E2B70">
      <w:pPr>
        <w:widowControl/>
        <w:spacing w:line="360" w:lineRule="auto"/>
        <w:jc w:val="left"/>
        <w:textAlignment w:val="baseline"/>
        <w:rPr>
          <w:color w:val="000000"/>
          <w:sz w:val="28"/>
          <w:szCs w:val="28"/>
        </w:rPr>
      </w:pPr>
      <w:r>
        <w:rPr>
          <w:rFonts w:hint="eastAsia" w:asciiTheme="majorEastAsia" w:hAnsiTheme="majorEastAsia" w:eastAsiaTheme="majorEastAsia"/>
          <w:color w:val="000000"/>
          <w:sz w:val="28"/>
          <w:szCs w:val="28"/>
        </w:rPr>
        <w:t>2）</w:t>
      </w:r>
      <w:r>
        <w:rPr>
          <w:rFonts w:hint="eastAsia"/>
          <w:color w:val="000000"/>
          <w:sz w:val="28"/>
          <w:szCs w:val="28"/>
        </w:rPr>
        <w:t>按口令要求人、绳都从静止开始起跳，抢跳将从应得数中扣除5次。</w:t>
      </w:r>
    </w:p>
    <w:p w14:paraId="379E3872">
      <w:pPr>
        <w:spacing w:before="156" w:beforeLines="50" w:after="156" w:afterLines="50"/>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w:t>
      </w:r>
      <w:r>
        <w:rPr>
          <w:rFonts w:hint="eastAsia"/>
          <w:color w:val="000000"/>
          <w:sz w:val="28"/>
          <w:szCs w:val="28"/>
        </w:rPr>
        <w:t>失误不扣分，但失误次数将被记录。一次失误之后，记录下一个失误之前绳子必须被至少成功跳过一次。</w:t>
      </w:r>
    </w:p>
    <w:p w14:paraId="2E321561">
      <w:pPr>
        <w:spacing w:before="156" w:beforeLines="50" w:after="156" w:afterLines="50"/>
        <w:jc w:val="left"/>
        <w:rPr>
          <w:rFonts w:asciiTheme="minorEastAsia" w:hAnsiTheme="minorEastAsia" w:cstheme="minorEastAsia"/>
          <w:sz w:val="28"/>
          <w:szCs w:val="28"/>
        </w:rPr>
      </w:pPr>
      <w:r>
        <w:rPr>
          <w:rFonts w:hint="eastAsia" w:asciiTheme="minorEastAsia" w:hAnsiTheme="minorEastAsia" w:cstheme="minorEastAsia"/>
          <w:b/>
          <w:bCs/>
          <w:sz w:val="28"/>
          <w:szCs w:val="28"/>
        </w:rPr>
        <w:t>（二）三分钟十人八字长绳</w:t>
      </w:r>
    </w:p>
    <w:p w14:paraId="42EAA908">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1.简介</w:t>
      </w:r>
    </w:p>
    <w:p w14:paraId="05E24E4E">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按照规则的要求，2位运动员</w:t>
      </w:r>
      <w:r>
        <w:rPr>
          <w:rFonts w:hint="eastAsia" w:asciiTheme="majorEastAsia" w:hAnsiTheme="majorEastAsia" w:eastAsiaTheme="majorEastAsia"/>
          <w:b/>
          <w:bCs/>
          <w:color w:val="000000"/>
          <w:sz w:val="28"/>
          <w:szCs w:val="28"/>
        </w:rPr>
        <w:t>间隔至少3.6m摇绳</w:t>
      </w:r>
      <w:r>
        <w:rPr>
          <w:rFonts w:hint="eastAsia" w:asciiTheme="majorEastAsia" w:hAnsiTheme="majorEastAsia" w:eastAsiaTheme="majorEastAsia"/>
          <w:color w:val="000000"/>
          <w:sz w:val="28"/>
          <w:szCs w:val="28"/>
        </w:rPr>
        <w:t>，8位运动员进行八字长绳跳，在三分钟的时间内完成尽可能多的人次跳过。</w:t>
      </w:r>
    </w:p>
    <w:p w14:paraId="6338B32F">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2.音频提示</w:t>
      </w:r>
    </w:p>
    <w:p w14:paraId="18468D7B">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“裁判员准备——运动员准备——预备——跳——30——1分钟—30——2分钟——30——45——停”。</w:t>
      </w:r>
    </w:p>
    <w:p w14:paraId="4D1914D0">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3.技术要求</w:t>
      </w:r>
    </w:p>
    <w:p w14:paraId="3F9DC137">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（1）以学院为单位参加比赛，每队10人，其中2人摇绳，其余8人跳绳，必须男女混合组队，</w:t>
      </w:r>
      <w:r>
        <w:rPr>
          <w:rFonts w:hint="eastAsia" w:asciiTheme="majorEastAsia" w:hAnsiTheme="majorEastAsia" w:eastAsiaTheme="majorEastAsia"/>
          <w:b/>
          <w:bCs/>
          <w:color w:val="000000"/>
          <w:sz w:val="28"/>
          <w:szCs w:val="28"/>
        </w:rPr>
        <w:t>每队男生女生都不得少于</w:t>
      </w:r>
      <w:r>
        <w:rPr>
          <w:rFonts w:hint="eastAsia" w:asciiTheme="majorEastAsia" w:hAnsiTheme="majorEastAsia" w:eastAsiaTheme="majorEastAsia"/>
          <w:b/>
          <w:bCs/>
          <w:color w:val="000000"/>
          <w:sz w:val="28"/>
          <w:szCs w:val="28"/>
          <w:lang w:val="en-US" w:eastAsia="zh-CN"/>
        </w:rPr>
        <w:t>两</w:t>
      </w:r>
      <w:r>
        <w:rPr>
          <w:rFonts w:hint="eastAsia" w:asciiTheme="majorEastAsia" w:hAnsiTheme="majorEastAsia" w:eastAsiaTheme="majorEastAsia"/>
          <w:b/>
          <w:bCs/>
          <w:color w:val="000000"/>
          <w:sz w:val="28"/>
          <w:szCs w:val="28"/>
        </w:rPr>
        <w:t>名</w:t>
      </w:r>
      <w:r>
        <w:rPr>
          <w:rFonts w:hint="eastAsia" w:asciiTheme="majorEastAsia" w:hAnsiTheme="majorEastAsia" w:eastAsiaTheme="majorEastAsia"/>
          <w:color w:val="000000"/>
          <w:sz w:val="28"/>
          <w:szCs w:val="28"/>
        </w:rPr>
        <w:t xml:space="preserve">。  </w:t>
      </w:r>
    </w:p>
    <w:p w14:paraId="4C22A9B9">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 xml:space="preserve">（2）两名同学摇绳，其余同学列队需从绳的一侧跳至另一侧，一次摇绳只跳过一位同学，跳过的同学在同侧另一端排队，循环接替（“8”字形）。若有人在跳的过程中失误致使摇绳中断，则不记为通过，失误同学紧跟上一同学，比赛继续进行。 </w:t>
      </w:r>
    </w:p>
    <w:p w14:paraId="089257E2">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（3）跳长绳比赛规定时间为3分钟，以成功跳过的人次多少判定胜负，</w:t>
      </w:r>
      <w:r>
        <w:rPr>
          <w:rFonts w:hint="eastAsia" w:asciiTheme="majorEastAsia" w:hAnsiTheme="majorEastAsia" w:eastAsiaTheme="majorEastAsia"/>
          <w:b/>
          <w:bCs/>
          <w:color w:val="000000"/>
          <w:sz w:val="28"/>
          <w:szCs w:val="28"/>
        </w:rPr>
        <w:t>摇绳的同学需大声清晰地报出跳绳次数</w:t>
      </w:r>
      <w:r>
        <w:rPr>
          <w:rFonts w:hint="eastAsia" w:asciiTheme="majorEastAsia" w:hAnsiTheme="majorEastAsia" w:eastAsiaTheme="majorEastAsia"/>
          <w:color w:val="000000"/>
          <w:sz w:val="28"/>
          <w:szCs w:val="28"/>
        </w:rPr>
        <w:t>。</w:t>
      </w:r>
    </w:p>
    <w:p w14:paraId="525DB2B2">
      <w:pPr>
        <w:widowControl/>
        <w:spacing w:line="360" w:lineRule="auto"/>
        <w:jc w:val="left"/>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（4）</w:t>
      </w:r>
      <w:r>
        <w:rPr>
          <w:rFonts w:hint="eastAsia" w:asciiTheme="majorEastAsia" w:hAnsiTheme="majorEastAsia" w:eastAsiaTheme="majorEastAsia"/>
          <w:b/>
          <w:bCs/>
          <w:color w:val="000000"/>
          <w:sz w:val="28"/>
          <w:szCs w:val="28"/>
        </w:rPr>
        <w:t>音频中“跳”的指令发出后才可摇绳</w:t>
      </w:r>
      <w:r>
        <w:rPr>
          <w:rFonts w:hint="eastAsia" w:asciiTheme="majorEastAsia" w:hAnsiTheme="majorEastAsia" w:eastAsiaTheme="majorEastAsia"/>
          <w:color w:val="000000"/>
          <w:sz w:val="28"/>
          <w:szCs w:val="28"/>
        </w:rPr>
        <w:t>，</w:t>
      </w:r>
      <w:r>
        <w:rPr>
          <w:rFonts w:hint="eastAsia" w:asciiTheme="majorEastAsia" w:hAnsiTheme="majorEastAsia" w:eastAsiaTheme="majorEastAsia"/>
          <w:b/>
          <w:bCs/>
          <w:color w:val="000000"/>
          <w:sz w:val="28"/>
          <w:szCs w:val="28"/>
        </w:rPr>
        <w:t>绳起前内部不可站人</w:t>
      </w:r>
      <w:r>
        <w:rPr>
          <w:rFonts w:hint="eastAsia" w:asciiTheme="majorEastAsia" w:hAnsiTheme="majorEastAsia" w:eastAsiaTheme="majorEastAsia"/>
          <w:color w:val="000000"/>
          <w:sz w:val="28"/>
          <w:szCs w:val="28"/>
        </w:rPr>
        <w:t>。</w:t>
      </w:r>
    </w:p>
    <w:p w14:paraId="3EFB5097">
      <w:pPr>
        <w:rPr>
          <w:rFonts w:asciiTheme="majorEastAsia" w:hAnsiTheme="majorEastAsia" w:eastAsiaTheme="majorEastAsia"/>
          <w:b/>
          <w:bCs/>
          <w:sz w:val="28"/>
          <w:szCs w:val="32"/>
        </w:rPr>
      </w:pPr>
    </w:p>
    <w:p w14:paraId="25CCD4C3">
      <w:pPr>
        <w:rPr>
          <w:rFonts w:asciiTheme="majorEastAsia" w:hAnsiTheme="majorEastAsia" w:eastAsiaTheme="majorEastAsia"/>
          <w:b/>
          <w:bCs/>
          <w:sz w:val="28"/>
          <w:szCs w:val="32"/>
        </w:rPr>
      </w:pPr>
      <w:r>
        <w:rPr>
          <w:rFonts w:hint="eastAsia" w:asciiTheme="majorEastAsia" w:hAnsiTheme="majorEastAsia" w:eastAsiaTheme="majorEastAsia"/>
          <w:b/>
          <w:bCs/>
          <w:sz w:val="28"/>
          <w:szCs w:val="32"/>
        </w:rPr>
        <w:t>十、视频要求</w:t>
      </w:r>
    </w:p>
    <w:p w14:paraId="31CDFA6B">
      <w:pPr>
        <w:rPr>
          <w:rFonts w:asciiTheme="majorEastAsia" w:hAnsiTheme="majorEastAsia" w:eastAsiaTheme="majorEastAsia"/>
          <w:b/>
          <w:bCs/>
          <w:sz w:val="28"/>
          <w:szCs w:val="32"/>
        </w:rPr>
      </w:pPr>
      <w:r>
        <w:rPr>
          <w:rFonts w:hint="eastAsia" w:asciiTheme="majorEastAsia" w:hAnsiTheme="majorEastAsia" w:eastAsiaTheme="majorEastAsia"/>
          <w:b/>
          <w:bCs/>
          <w:sz w:val="28"/>
          <w:szCs w:val="32"/>
        </w:rPr>
        <w:t>（一）命名及上传格式</w:t>
      </w:r>
    </w:p>
    <w:p w14:paraId="2B76D5FD">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视频需按照“</w:t>
      </w:r>
      <w:r>
        <w:rPr>
          <w:rFonts w:hint="eastAsia" w:asciiTheme="majorEastAsia" w:hAnsiTheme="majorEastAsia" w:eastAsiaTheme="majorEastAsia"/>
          <w:b/>
          <w:bCs/>
          <w:color w:val="000000"/>
          <w:sz w:val="28"/>
          <w:szCs w:val="28"/>
        </w:rPr>
        <w:t>项目+学号+姓名+成绩</w:t>
      </w:r>
      <w:r>
        <w:rPr>
          <w:rFonts w:hint="eastAsia" w:asciiTheme="majorEastAsia" w:hAnsiTheme="majorEastAsia" w:eastAsiaTheme="majorEastAsia"/>
          <w:color w:val="000000"/>
          <w:sz w:val="28"/>
          <w:szCs w:val="28"/>
        </w:rPr>
        <w:t>”的格式进行命名，团体项目的学号和姓名</w:t>
      </w:r>
      <w:r>
        <w:rPr>
          <w:rFonts w:hint="eastAsia" w:asciiTheme="majorEastAsia" w:hAnsiTheme="majorEastAsia" w:eastAsiaTheme="majorEastAsia"/>
          <w:b/>
          <w:bCs/>
          <w:color w:val="000000"/>
          <w:sz w:val="28"/>
          <w:szCs w:val="28"/>
        </w:rPr>
        <w:t>依照报名表中第一个同学的信息</w:t>
      </w:r>
      <w:r>
        <w:rPr>
          <w:rFonts w:hint="eastAsia" w:asciiTheme="majorEastAsia" w:hAnsiTheme="majorEastAsia" w:eastAsiaTheme="majorEastAsia"/>
          <w:color w:val="000000"/>
          <w:sz w:val="28"/>
          <w:szCs w:val="28"/>
        </w:rPr>
        <w:t>填写。学院需将</w:t>
      </w:r>
      <w:r>
        <w:rPr>
          <w:rFonts w:hint="eastAsia" w:asciiTheme="majorEastAsia" w:hAnsiTheme="majorEastAsia" w:eastAsiaTheme="majorEastAsia"/>
          <w:color w:val="000000"/>
          <w:sz w:val="28"/>
          <w:szCs w:val="28"/>
          <w:highlight w:val="yellow"/>
        </w:rPr>
        <w:t>优秀选手或队伍</w:t>
      </w:r>
      <w:r>
        <w:rPr>
          <w:rFonts w:hint="eastAsia" w:asciiTheme="majorEastAsia" w:hAnsiTheme="majorEastAsia" w:eastAsiaTheme="majorEastAsia"/>
          <w:color w:val="000000"/>
          <w:sz w:val="28"/>
          <w:szCs w:val="28"/>
        </w:rPr>
        <w:t>的视频按照五个比赛项目分类，分别放在</w:t>
      </w:r>
      <w:r>
        <w:rPr>
          <w:rFonts w:hint="eastAsia" w:asciiTheme="majorEastAsia" w:hAnsiTheme="majorEastAsia" w:eastAsiaTheme="majorEastAsia"/>
          <w:sz w:val="28"/>
          <w:szCs w:val="28"/>
        </w:rPr>
        <w:t>五</w:t>
      </w:r>
      <w:r>
        <w:rPr>
          <w:rFonts w:hint="eastAsia" w:asciiTheme="majorEastAsia" w:hAnsiTheme="majorEastAsia" w:eastAsiaTheme="majorEastAsia"/>
          <w:color w:val="000000"/>
          <w:sz w:val="28"/>
          <w:szCs w:val="28"/>
        </w:rPr>
        <w:t>个文件夹中，文件夹命名格式为“</w:t>
      </w:r>
      <w:r>
        <w:rPr>
          <w:rFonts w:hint="eastAsia" w:asciiTheme="majorEastAsia" w:hAnsiTheme="majorEastAsia" w:eastAsiaTheme="majorEastAsia"/>
          <w:b/>
          <w:bCs/>
          <w:color w:val="000000"/>
          <w:sz w:val="28"/>
          <w:szCs w:val="28"/>
        </w:rPr>
        <w:t>项目+学院</w:t>
      </w:r>
      <w:r>
        <w:rPr>
          <w:rFonts w:hint="eastAsia" w:asciiTheme="majorEastAsia" w:hAnsiTheme="majorEastAsia" w:eastAsiaTheme="majorEastAsia"/>
          <w:color w:val="000000"/>
          <w:sz w:val="28"/>
          <w:szCs w:val="28"/>
        </w:rPr>
        <w:t>”。</w:t>
      </w:r>
      <w:r>
        <w:rPr>
          <w:rFonts w:hint="eastAsia" w:asciiTheme="majorEastAsia" w:hAnsiTheme="majorEastAsia" w:eastAsiaTheme="majorEastAsia" w:cstheme="majorEastAsia"/>
          <w:bCs/>
          <w:sz w:val="28"/>
          <w:szCs w:val="28"/>
        </w:rPr>
        <w:t>【其中优秀选手标准为各组别（男女）个人项目前8名，双人一带一项目前4组，十人八字绳项目前2组】</w:t>
      </w:r>
    </w:p>
    <w:p w14:paraId="09B4E314">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学院领队将</w:t>
      </w:r>
      <w:r>
        <w:rPr>
          <w:rFonts w:hint="eastAsia" w:asciiTheme="majorEastAsia" w:hAnsiTheme="majorEastAsia" w:eastAsiaTheme="majorEastAsia"/>
          <w:b/>
          <w:bCs/>
          <w:color w:val="000000"/>
          <w:sz w:val="28"/>
          <w:szCs w:val="28"/>
        </w:rPr>
        <w:t>报名表</w:t>
      </w:r>
      <w:r>
        <w:rPr>
          <w:rFonts w:hint="eastAsia" w:asciiTheme="majorEastAsia" w:hAnsiTheme="majorEastAsia" w:eastAsiaTheme="majorEastAsia"/>
          <w:color w:val="000000"/>
          <w:sz w:val="28"/>
          <w:szCs w:val="28"/>
        </w:rPr>
        <w:t>、</w:t>
      </w:r>
      <w:r>
        <w:rPr>
          <w:rFonts w:hint="eastAsia" w:asciiTheme="majorEastAsia" w:hAnsiTheme="majorEastAsia" w:eastAsiaTheme="majorEastAsia"/>
          <w:b/>
          <w:bCs/>
          <w:color w:val="000000"/>
          <w:sz w:val="28"/>
          <w:szCs w:val="28"/>
        </w:rPr>
        <w:t>安全知情同意书</w:t>
      </w:r>
      <w:r>
        <w:rPr>
          <w:rFonts w:hint="eastAsia" w:asciiTheme="majorEastAsia" w:hAnsiTheme="majorEastAsia" w:eastAsiaTheme="majorEastAsia"/>
          <w:color w:val="000000"/>
          <w:sz w:val="28"/>
          <w:szCs w:val="28"/>
        </w:rPr>
        <w:t>与</w:t>
      </w:r>
      <w:r>
        <w:rPr>
          <w:rFonts w:hint="eastAsia" w:asciiTheme="majorEastAsia" w:hAnsiTheme="majorEastAsia" w:eastAsiaTheme="majorEastAsia"/>
          <w:b/>
          <w:bCs/>
          <w:sz w:val="28"/>
          <w:szCs w:val="28"/>
        </w:rPr>
        <w:t>五个视频</w:t>
      </w:r>
      <w:r>
        <w:rPr>
          <w:rFonts w:hint="eastAsia" w:asciiTheme="majorEastAsia" w:hAnsiTheme="majorEastAsia" w:eastAsiaTheme="majorEastAsia"/>
          <w:b/>
          <w:bCs/>
          <w:color w:val="000000"/>
          <w:sz w:val="28"/>
          <w:szCs w:val="28"/>
        </w:rPr>
        <w:t>文件夹</w:t>
      </w:r>
      <w:r>
        <w:rPr>
          <w:rFonts w:hint="eastAsia" w:asciiTheme="majorEastAsia" w:hAnsiTheme="majorEastAsia" w:eastAsiaTheme="majorEastAsia"/>
          <w:color w:val="000000"/>
          <w:sz w:val="28"/>
          <w:szCs w:val="28"/>
        </w:rPr>
        <w:t>放到一个文件夹中，命名为“</w:t>
      </w:r>
      <w:r>
        <w:rPr>
          <w:rFonts w:hint="eastAsia"/>
          <w:b/>
          <w:bCs/>
          <w:sz w:val="28"/>
          <w:szCs w:val="28"/>
        </w:rPr>
        <w:t>中山大学**院（系）跳绳比赛报名材料</w:t>
      </w:r>
      <w:r>
        <w:rPr>
          <w:rFonts w:hint="eastAsia" w:asciiTheme="majorEastAsia" w:hAnsiTheme="majorEastAsia" w:eastAsiaTheme="majorEastAsia"/>
          <w:color w:val="000000"/>
          <w:sz w:val="28"/>
          <w:szCs w:val="28"/>
        </w:rPr>
        <w:t>”，压缩后发送至邮箱：</w:t>
      </w:r>
      <w:r>
        <w:rPr>
          <w:rFonts w:hint="eastAsia"/>
          <w:sz w:val="28"/>
          <w:szCs w:val="28"/>
          <w:u w:val="single"/>
        </w:rPr>
        <w:t>zsdx-tsd@qq.com</w:t>
      </w:r>
      <w:r>
        <w:rPr>
          <w:rFonts w:hint="eastAsia" w:asciiTheme="majorEastAsia" w:hAnsiTheme="majorEastAsia" w:eastAsiaTheme="majorEastAsia"/>
          <w:color w:val="000000"/>
          <w:sz w:val="28"/>
          <w:szCs w:val="28"/>
        </w:rPr>
        <w:t>，</w:t>
      </w:r>
      <w:r>
        <w:rPr>
          <w:rFonts w:hint="eastAsia" w:asciiTheme="majorEastAsia" w:hAnsiTheme="majorEastAsia" w:eastAsiaTheme="majorEastAsia"/>
          <w:b/>
          <w:bCs/>
          <w:color w:val="000000"/>
          <w:sz w:val="28"/>
          <w:szCs w:val="28"/>
        </w:rPr>
        <w:t>邮件标题为</w:t>
      </w:r>
      <w:r>
        <w:rPr>
          <w:rFonts w:hint="eastAsia"/>
          <w:b/>
          <w:bCs/>
          <w:sz w:val="28"/>
          <w:szCs w:val="28"/>
        </w:rPr>
        <w:t>“中山大学**院（系）跳绳比赛报名材料”</w:t>
      </w:r>
      <w:r>
        <w:rPr>
          <w:rFonts w:hint="eastAsia" w:asciiTheme="majorEastAsia" w:hAnsiTheme="majorEastAsia" w:eastAsiaTheme="majorEastAsia"/>
          <w:color w:val="000000"/>
          <w:sz w:val="28"/>
          <w:szCs w:val="28"/>
        </w:rPr>
        <w:t>。</w:t>
      </w:r>
    </w:p>
    <w:p w14:paraId="38A846B7">
      <w:pPr>
        <w:rPr>
          <w:rFonts w:asciiTheme="majorEastAsia" w:hAnsiTheme="majorEastAsia" w:eastAsiaTheme="majorEastAsia"/>
          <w:b/>
          <w:bCs/>
          <w:sz w:val="28"/>
          <w:szCs w:val="32"/>
        </w:rPr>
      </w:pPr>
      <w:r>
        <w:rPr>
          <w:rFonts w:hint="eastAsia" w:asciiTheme="majorEastAsia" w:hAnsiTheme="majorEastAsia" w:eastAsiaTheme="majorEastAsia"/>
          <w:b/>
          <w:bCs/>
          <w:sz w:val="28"/>
          <w:szCs w:val="32"/>
        </w:rPr>
        <w:t>（二）拍摄要求：</w:t>
      </w:r>
    </w:p>
    <w:p w14:paraId="3C9FF6F1">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1.拍摄流程</w:t>
      </w:r>
    </w:p>
    <w:p w14:paraId="46FE2A85">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个人项目：参赛选手需先在镜头前</w:t>
      </w:r>
      <w:r>
        <w:rPr>
          <w:rFonts w:hint="eastAsia" w:asciiTheme="majorEastAsia" w:hAnsiTheme="majorEastAsia" w:eastAsiaTheme="majorEastAsia"/>
          <w:b/>
          <w:bCs/>
          <w:color w:val="000000"/>
          <w:sz w:val="28"/>
          <w:szCs w:val="28"/>
        </w:rPr>
        <w:t>露出清晰正脸</w:t>
      </w:r>
      <w:r>
        <w:rPr>
          <w:rFonts w:hint="eastAsia" w:asciiTheme="majorEastAsia" w:hAnsiTheme="majorEastAsia" w:eastAsiaTheme="majorEastAsia"/>
          <w:color w:val="000000"/>
          <w:sz w:val="28"/>
          <w:szCs w:val="28"/>
        </w:rPr>
        <w:t>，并</w:t>
      </w:r>
      <w:r>
        <w:rPr>
          <w:rFonts w:hint="eastAsia" w:asciiTheme="majorEastAsia" w:hAnsiTheme="majorEastAsia" w:eastAsiaTheme="majorEastAsia"/>
          <w:b/>
          <w:bCs/>
          <w:color w:val="000000"/>
          <w:sz w:val="28"/>
          <w:szCs w:val="28"/>
        </w:rPr>
        <w:t>清晰展示校园卡/学生证/身份证</w:t>
      </w:r>
      <w:r>
        <w:rPr>
          <w:rFonts w:hint="eastAsia" w:asciiTheme="majorEastAsia" w:hAnsiTheme="majorEastAsia" w:eastAsiaTheme="majorEastAsia"/>
          <w:color w:val="000000"/>
          <w:sz w:val="28"/>
          <w:szCs w:val="28"/>
        </w:rPr>
        <w:t>，随后播放比赛音频，根据音频的提示开始跳绳。</w:t>
      </w:r>
    </w:p>
    <w:p w14:paraId="7EBCE78D">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团体项目：所有参赛选手需依次在镜头前</w:t>
      </w:r>
      <w:r>
        <w:rPr>
          <w:rFonts w:hint="eastAsia" w:asciiTheme="majorEastAsia" w:hAnsiTheme="majorEastAsia" w:eastAsiaTheme="majorEastAsia"/>
          <w:b/>
          <w:bCs/>
          <w:color w:val="000000"/>
          <w:sz w:val="28"/>
          <w:szCs w:val="28"/>
        </w:rPr>
        <w:t>露出清晰正脸</w:t>
      </w:r>
      <w:r>
        <w:rPr>
          <w:rFonts w:hint="eastAsia" w:asciiTheme="majorEastAsia" w:hAnsiTheme="majorEastAsia" w:eastAsiaTheme="majorEastAsia"/>
          <w:color w:val="000000"/>
          <w:sz w:val="28"/>
          <w:szCs w:val="28"/>
        </w:rPr>
        <w:t>，并</w:t>
      </w:r>
      <w:r>
        <w:rPr>
          <w:rFonts w:hint="eastAsia" w:asciiTheme="majorEastAsia" w:hAnsiTheme="majorEastAsia" w:eastAsiaTheme="majorEastAsia"/>
          <w:b/>
          <w:bCs/>
          <w:color w:val="000000"/>
          <w:sz w:val="28"/>
          <w:szCs w:val="28"/>
        </w:rPr>
        <w:t>清晰展示校园卡/学生证/身份证</w:t>
      </w:r>
      <w:r>
        <w:rPr>
          <w:rFonts w:hint="eastAsia" w:asciiTheme="majorEastAsia" w:hAnsiTheme="majorEastAsia" w:eastAsiaTheme="majorEastAsia"/>
          <w:color w:val="000000"/>
          <w:sz w:val="28"/>
          <w:szCs w:val="28"/>
        </w:rPr>
        <w:t>，随后播放音频，根据音频的提示开始跳绳。</w:t>
      </w:r>
    </w:p>
    <w:p w14:paraId="47760FF3">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2.视频要求</w:t>
      </w:r>
    </w:p>
    <w:p w14:paraId="6CFC825C">
      <w:pPr>
        <w:ind w:firstLine="560" w:firstLineChars="200"/>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参赛视频必须符合以下要求，否则视频将作废，取消选手资格。</w:t>
      </w:r>
    </w:p>
    <w:p w14:paraId="60833CCE">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（1）跳绳期间应始终保证选手的</w:t>
      </w:r>
      <w:r>
        <w:rPr>
          <w:rFonts w:hint="eastAsia" w:asciiTheme="majorEastAsia" w:hAnsiTheme="majorEastAsia" w:eastAsiaTheme="majorEastAsia"/>
          <w:b/>
          <w:bCs/>
          <w:color w:val="000000"/>
          <w:sz w:val="28"/>
          <w:szCs w:val="28"/>
        </w:rPr>
        <w:t>全身入镜</w:t>
      </w:r>
      <w:r>
        <w:rPr>
          <w:rFonts w:hint="eastAsia" w:asciiTheme="majorEastAsia" w:hAnsiTheme="majorEastAsia" w:eastAsiaTheme="majorEastAsia"/>
          <w:color w:val="000000"/>
          <w:sz w:val="28"/>
          <w:szCs w:val="28"/>
        </w:rPr>
        <w:t>，要求</w:t>
      </w:r>
      <w:r>
        <w:rPr>
          <w:rFonts w:hint="eastAsia" w:asciiTheme="majorEastAsia" w:hAnsiTheme="majorEastAsia" w:eastAsiaTheme="majorEastAsia"/>
          <w:b/>
          <w:bCs/>
          <w:color w:val="000000"/>
          <w:sz w:val="28"/>
          <w:szCs w:val="28"/>
        </w:rPr>
        <w:t>视频清晰、光线良好</w:t>
      </w:r>
      <w:r>
        <w:rPr>
          <w:rFonts w:hint="eastAsia" w:asciiTheme="majorEastAsia" w:hAnsiTheme="majorEastAsia" w:eastAsiaTheme="majorEastAsia"/>
          <w:color w:val="000000"/>
          <w:sz w:val="28"/>
          <w:szCs w:val="28"/>
        </w:rPr>
        <w:t>。</w:t>
      </w:r>
    </w:p>
    <w:p w14:paraId="7C325463">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（2）</w:t>
      </w:r>
      <w:r>
        <w:rPr>
          <w:rFonts w:hint="eastAsia" w:asciiTheme="majorEastAsia" w:hAnsiTheme="majorEastAsia" w:eastAsiaTheme="majorEastAsia"/>
          <w:b/>
          <w:bCs/>
          <w:color w:val="000000"/>
          <w:sz w:val="28"/>
          <w:szCs w:val="28"/>
        </w:rPr>
        <w:t>十人八字绳</w:t>
      </w:r>
      <w:r>
        <w:rPr>
          <w:rFonts w:hint="eastAsia" w:asciiTheme="majorEastAsia" w:hAnsiTheme="majorEastAsia" w:eastAsiaTheme="majorEastAsia"/>
          <w:color w:val="000000"/>
          <w:sz w:val="28"/>
          <w:szCs w:val="28"/>
        </w:rPr>
        <w:t>项目录制时，需位于绳子的正侧面进行拍摄，</w:t>
      </w:r>
      <w:r>
        <w:rPr>
          <w:rFonts w:hint="eastAsia" w:asciiTheme="majorEastAsia" w:hAnsiTheme="majorEastAsia" w:eastAsiaTheme="majorEastAsia"/>
          <w:b/>
          <w:bCs/>
          <w:color w:val="000000"/>
          <w:sz w:val="28"/>
          <w:szCs w:val="28"/>
        </w:rPr>
        <w:t>所有参赛选手需始终入镜</w:t>
      </w:r>
      <w:r>
        <w:rPr>
          <w:rFonts w:hint="eastAsia" w:asciiTheme="majorEastAsia" w:hAnsiTheme="majorEastAsia" w:eastAsiaTheme="majorEastAsia"/>
          <w:color w:val="000000"/>
          <w:sz w:val="28"/>
          <w:szCs w:val="28"/>
        </w:rPr>
        <w:t>。摇绳的同学需大声清晰地</w:t>
      </w:r>
      <w:r>
        <w:rPr>
          <w:rFonts w:hint="eastAsia" w:asciiTheme="majorEastAsia" w:hAnsiTheme="majorEastAsia" w:eastAsiaTheme="majorEastAsia"/>
          <w:b/>
          <w:bCs/>
          <w:color w:val="000000"/>
          <w:sz w:val="28"/>
          <w:szCs w:val="28"/>
        </w:rPr>
        <w:t>报出跳绳计数</w:t>
      </w:r>
      <w:r>
        <w:rPr>
          <w:rFonts w:hint="eastAsia" w:asciiTheme="majorEastAsia" w:hAnsiTheme="majorEastAsia" w:eastAsiaTheme="majorEastAsia"/>
          <w:color w:val="000000"/>
          <w:sz w:val="28"/>
          <w:szCs w:val="28"/>
        </w:rPr>
        <w:t>。</w:t>
      </w:r>
    </w:p>
    <w:p w14:paraId="390EE476">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（3）视频必须</w:t>
      </w:r>
      <w:r>
        <w:rPr>
          <w:rFonts w:hint="eastAsia" w:asciiTheme="majorEastAsia" w:hAnsiTheme="majorEastAsia" w:eastAsiaTheme="majorEastAsia"/>
          <w:b/>
          <w:bCs/>
          <w:color w:val="000000"/>
          <w:sz w:val="28"/>
          <w:szCs w:val="28"/>
        </w:rPr>
        <w:t>保持连续</w:t>
      </w:r>
      <w:r>
        <w:rPr>
          <w:rFonts w:hint="eastAsia" w:asciiTheme="majorEastAsia" w:hAnsiTheme="majorEastAsia" w:eastAsiaTheme="majorEastAsia"/>
          <w:color w:val="000000"/>
          <w:sz w:val="28"/>
          <w:szCs w:val="28"/>
        </w:rPr>
        <w:t>，要求</w:t>
      </w:r>
      <w:r>
        <w:rPr>
          <w:rFonts w:hint="eastAsia" w:asciiTheme="majorEastAsia" w:hAnsiTheme="majorEastAsia" w:eastAsiaTheme="majorEastAsia"/>
          <w:b/>
          <w:bCs/>
          <w:color w:val="000000"/>
          <w:sz w:val="28"/>
          <w:szCs w:val="28"/>
        </w:rPr>
        <w:t>一镜到底</w:t>
      </w:r>
      <w:r>
        <w:rPr>
          <w:rFonts w:hint="eastAsia" w:asciiTheme="majorEastAsia" w:hAnsiTheme="majorEastAsia" w:eastAsiaTheme="majorEastAsia"/>
          <w:color w:val="000000"/>
          <w:sz w:val="28"/>
          <w:szCs w:val="28"/>
        </w:rPr>
        <w:t>，</w:t>
      </w:r>
      <w:r>
        <w:rPr>
          <w:rFonts w:hint="eastAsia" w:asciiTheme="majorEastAsia" w:hAnsiTheme="majorEastAsia" w:eastAsiaTheme="majorEastAsia"/>
          <w:b/>
          <w:bCs/>
          <w:color w:val="000000"/>
          <w:sz w:val="28"/>
          <w:szCs w:val="28"/>
        </w:rPr>
        <w:t>禁止视频剪辑</w:t>
      </w:r>
      <w:r>
        <w:rPr>
          <w:rFonts w:hint="eastAsia" w:asciiTheme="majorEastAsia" w:hAnsiTheme="majorEastAsia" w:eastAsiaTheme="majorEastAsia"/>
          <w:color w:val="000000"/>
          <w:sz w:val="28"/>
          <w:szCs w:val="28"/>
        </w:rPr>
        <w:t>。</w:t>
      </w:r>
    </w:p>
    <w:p w14:paraId="2B29FDF8">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（4）音频口令</w:t>
      </w:r>
      <w:r>
        <w:rPr>
          <w:rFonts w:hint="eastAsia" w:asciiTheme="majorEastAsia" w:hAnsiTheme="majorEastAsia" w:eastAsiaTheme="majorEastAsia"/>
          <w:b/>
          <w:bCs/>
          <w:color w:val="000000"/>
          <w:sz w:val="28"/>
          <w:szCs w:val="28"/>
        </w:rPr>
        <w:t>必须使用比赛标准口令</w:t>
      </w:r>
      <w:r>
        <w:rPr>
          <w:rFonts w:hint="eastAsia" w:asciiTheme="majorEastAsia" w:hAnsiTheme="majorEastAsia" w:eastAsiaTheme="majorEastAsia"/>
          <w:color w:val="000000"/>
          <w:sz w:val="28"/>
          <w:szCs w:val="28"/>
        </w:rPr>
        <w:t>，详见附件4。</w:t>
      </w:r>
      <w:bookmarkStart w:id="2" w:name="_GoBack"/>
      <w:bookmarkEnd w:id="2"/>
    </w:p>
    <w:p w14:paraId="1DBD7C8B">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（5）视频录制</w:t>
      </w:r>
      <w:r>
        <w:rPr>
          <w:rFonts w:hint="eastAsia" w:asciiTheme="majorEastAsia" w:hAnsiTheme="majorEastAsia" w:eastAsiaTheme="majorEastAsia"/>
          <w:b/>
          <w:bCs/>
          <w:color w:val="000000"/>
          <w:sz w:val="28"/>
          <w:szCs w:val="28"/>
        </w:rPr>
        <w:t>背景中必须摆放计时设备</w:t>
      </w:r>
      <w:r>
        <w:rPr>
          <w:rFonts w:hint="eastAsia" w:asciiTheme="majorEastAsia" w:hAnsiTheme="majorEastAsia" w:eastAsiaTheme="majorEastAsia"/>
          <w:color w:val="000000"/>
          <w:sz w:val="28"/>
          <w:szCs w:val="28"/>
        </w:rPr>
        <w:t>（如钟表、秒表、手机计时器等），以示视频连续性，</w:t>
      </w:r>
      <w:r>
        <w:rPr>
          <w:rFonts w:hint="eastAsia" w:asciiTheme="majorEastAsia" w:hAnsiTheme="majorEastAsia" w:eastAsiaTheme="majorEastAsia"/>
          <w:b/>
          <w:bCs/>
          <w:color w:val="000000"/>
          <w:sz w:val="28"/>
          <w:szCs w:val="28"/>
        </w:rPr>
        <w:t>不得后期编辑添加计时器</w:t>
      </w:r>
      <w:r>
        <w:rPr>
          <w:rFonts w:hint="eastAsia" w:asciiTheme="majorEastAsia" w:hAnsiTheme="majorEastAsia" w:eastAsiaTheme="majorEastAsia"/>
          <w:color w:val="000000"/>
          <w:sz w:val="28"/>
          <w:szCs w:val="28"/>
        </w:rPr>
        <w:t>。</w:t>
      </w:r>
    </w:p>
    <w:p w14:paraId="03FE0556">
      <w:pPr>
        <w:rPr>
          <w:rFonts w:asciiTheme="majorEastAsia" w:hAnsiTheme="majorEastAsia" w:eastAsiaTheme="majorEastAsia"/>
          <w:color w:val="000000"/>
          <w:sz w:val="28"/>
          <w:szCs w:val="28"/>
        </w:rPr>
      </w:pPr>
      <w:r>
        <w:rPr>
          <w:rFonts w:hint="eastAsia" w:asciiTheme="majorEastAsia" w:hAnsiTheme="majorEastAsia" w:eastAsiaTheme="majorEastAsia"/>
          <w:color w:val="000000"/>
          <w:sz w:val="28"/>
          <w:szCs w:val="28"/>
        </w:rPr>
        <w:t>3.截止时间</w:t>
      </w:r>
    </w:p>
    <w:p w14:paraId="1B551DCC">
      <w:pPr>
        <w:ind w:firstLine="560" w:firstLineChars="200"/>
        <w:rPr>
          <w:rFonts w:ascii="仿宋" w:hAnsi="仿宋" w:eastAsia="仿宋" w:cs="仿宋"/>
          <w:color w:val="000000" w:themeColor="text1"/>
          <w:kern w:val="0"/>
          <w:sz w:val="28"/>
          <w:szCs w:val="28"/>
          <w14:textFill>
            <w14:solidFill>
              <w14:schemeClr w14:val="tx1"/>
            </w14:solidFill>
          </w14:textFill>
        </w:rPr>
      </w:pPr>
      <w:r>
        <w:rPr>
          <w:rFonts w:hint="eastAsia" w:asciiTheme="majorEastAsia" w:hAnsiTheme="majorEastAsia" w:eastAsiaTheme="majorEastAsia"/>
          <w:color w:val="000000"/>
          <w:sz w:val="28"/>
          <w:szCs w:val="28"/>
        </w:rPr>
        <w:t>报名材料及视频需在</w:t>
      </w:r>
      <w:r>
        <w:rPr>
          <w:rFonts w:hint="eastAsia" w:asciiTheme="majorEastAsia" w:hAnsiTheme="majorEastAsia" w:eastAsiaTheme="majorEastAsia"/>
          <w:color w:val="000000"/>
          <w:sz w:val="28"/>
          <w:szCs w:val="28"/>
          <w:lang w:val="en-US" w:eastAsia="zh-CN"/>
        </w:rPr>
        <w:t>12</w:t>
      </w:r>
      <w:r>
        <w:rPr>
          <w:rFonts w:hint="eastAsia" w:asciiTheme="majorEastAsia" w:hAnsiTheme="majorEastAsia" w:eastAsiaTheme="majorEastAsia"/>
          <w:b/>
          <w:bCs/>
          <w:color w:val="000000"/>
          <w:sz w:val="28"/>
          <w:szCs w:val="28"/>
        </w:rPr>
        <w:t>月</w:t>
      </w:r>
      <w:r>
        <w:rPr>
          <w:rFonts w:hint="eastAsia" w:asciiTheme="majorEastAsia" w:hAnsiTheme="majorEastAsia" w:eastAsiaTheme="majorEastAsia"/>
          <w:b/>
          <w:bCs/>
          <w:color w:val="000000"/>
          <w:sz w:val="28"/>
          <w:szCs w:val="28"/>
          <w:lang w:val="en-US" w:eastAsia="zh-CN"/>
        </w:rPr>
        <w:t>8</w:t>
      </w:r>
      <w:r>
        <w:rPr>
          <w:rFonts w:hint="eastAsia" w:asciiTheme="majorEastAsia" w:hAnsiTheme="majorEastAsia" w:eastAsiaTheme="majorEastAsia"/>
          <w:b/>
          <w:bCs/>
          <w:color w:val="000000"/>
          <w:sz w:val="28"/>
          <w:szCs w:val="28"/>
        </w:rPr>
        <w:t>日22:00前</w:t>
      </w:r>
      <w:r>
        <w:rPr>
          <w:rFonts w:hint="eastAsia" w:asciiTheme="majorEastAsia" w:hAnsiTheme="majorEastAsia" w:eastAsiaTheme="majorEastAsia"/>
          <w:color w:val="000000"/>
          <w:sz w:val="28"/>
          <w:szCs w:val="28"/>
        </w:rPr>
        <w:t>提交，中山大学跳绳队可拒绝接受在规定时间以外上传的视频。</w:t>
      </w:r>
    </w:p>
    <w:p w14:paraId="1726B1A7">
      <w:pPr>
        <w:spacing w:line="600" w:lineRule="exact"/>
        <w:ind w:firstLine="562" w:firstLineChars="200"/>
        <w:rPr>
          <w:rFonts w:asciiTheme="majorEastAsia" w:hAnsiTheme="majorEastAsia" w:eastAsiaTheme="majorEastAsia" w:cstheme="majorEastAsia"/>
          <w:sz w:val="28"/>
          <w:szCs w:val="28"/>
        </w:rPr>
      </w:pPr>
      <w:r>
        <w:rPr>
          <w:rFonts w:hint="eastAsia" w:ascii="仿宋" w:hAnsi="仿宋" w:eastAsia="仿宋"/>
          <w:b/>
          <w:sz w:val="28"/>
          <w:szCs w:val="28"/>
        </w:rPr>
        <w:t>十一、</w:t>
      </w:r>
      <w:r>
        <w:rPr>
          <w:rFonts w:hint="eastAsia" w:asciiTheme="majorEastAsia" w:hAnsiTheme="majorEastAsia" w:eastAsiaTheme="majorEastAsia" w:cstheme="majorEastAsia"/>
          <w:sz w:val="28"/>
          <w:szCs w:val="28"/>
        </w:rPr>
        <w:t>比赛执行《全国学生体育竞赛纪律处罚规定》。</w:t>
      </w:r>
    </w:p>
    <w:p w14:paraId="151026DF">
      <w:pPr>
        <w:spacing w:line="600" w:lineRule="exact"/>
        <w:ind w:firstLine="562" w:firstLineChars="200"/>
        <w:rPr>
          <w:rFonts w:asciiTheme="majorEastAsia" w:hAnsiTheme="majorEastAsia" w:eastAsiaTheme="majorEastAsia" w:cstheme="majorEastAsia"/>
          <w:bCs/>
          <w:sz w:val="28"/>
          <w:szCs w:val="28"/>
        </w:rPr>
      </w:pPr>
      <w:r>
        <w:rPr>
          <w:rFonts w:hint="eastAsia" w:asciiTheme="majorEastAsia" w:hAnsiTheme="majorEastAsia" w:eastAsiaTheme="majorEastAsia" w:cstheme="majorEastAsia"/>
          <w:b/>
          <w:sz w:val="28"/>
          <w:szCs w:val="28"/>
        </w:rPr>
        <w:t>十二</w:t>
      </w:r>
      <w:r>
        <w:rPr>
          <w:rFonts w:hint="eastAsia" w:asciiTheme="majorEastAsia" w:hAnsiTheme="majorEastAsia" w:eastAsiaTheme="majorEastAsia" w:cstheme="majorEastAsia"/>
          <w:sz w:val="28"/>
          <w:szCs w:val="28"/>
        </w:rPr>
        <w:t>、未尽事宜，由主办单位另行通知。</w:t>
      </w:r>
    </w:p>
    <w:p w14:paraId="6A138461">
      <w:pPr>
        <w:spacing w:line="600" w:lineRule="exact"/>
        <w:ind w:firstLine="562"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十三、</w:t>
      </w:r>
      <w:r>
        <w:rPr>
          <w:rFonts w:hint="eastAsia" w:asciiTheme="majorEastAsia" w:hAnsiTheme="majorEastAsia" w:eastAsiaTheme="majorEastAsia" w:cstheme="majorEastAsia"/>
          <w:sz w:val="28"/>
          <w:szCs w:val="28"/>
        </w:rPr>
        <w:t>本规程解释权属中山大学体育部。</w:t>
      </w:r>
    </w:p>
    <w:p w14:paraId="75B06ED7">
      <w:pPr>
        <w:spacing w:line="600" w:lineRule="exact"/>
        <w:ind w:firstLine="562" w:firstLineChars="200"/>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十四</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bCs/>
          <w:sz w:val="28"/>
          <w:szCs w:val="28"/>
        </w:rPr>
        <w:t>比赛总负责人：</w:t>
      </w:r>
      <w:r>
        <w:rPr>
          <w:rFonts w:hint="eastAsia" w:asciiTheme="majorEastAsia" w:hAnsiTheme="majorEastAsia" w:eastAsiaTheme="majorEastAsia" w:cstheme="majorEastAsia"/>
          <w:bCs/>
          <w:sz w:val="28"/>
          <w:szCs w:val="28"/>
          <w:lang w:val="en-US" w:eastAsia="zh-CN"/>
        </w:rPr>
        <w:t>孙</w:t>
      </w:r>
      <w:r>
        <w:rPr>
          <w:rFonts w:hint="eastAsia" w:asciiTheme="majorEastAsia" w:hAnsiTheme="majorEastAsia" w:eastAsiaTheme="majorEastAsia" w:cstheme="majorEastAsia"/>
          <w:bCs/>
          <w:sz w:val="28"/>
          <w:szCs w:val="28"/>
        </w:rPr>
        <w:t>老师     电话:15625070808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mYjA5MmQ1NDM1MGYxM2Q0MjU2MzMxYjY3YjQ3NmUifQ=="/>
  </w:docVars>
  <w:rsids>
    <w:rsidRoot w:val="00A220DA"/>
    <w:rsid w:val="00001DAA"/>
    <w:rsid w:val="000069A0"/>
    <w:rsid w:val="00011E5E"/>
    <w:rsid w:val="00012623"/>
    <w:rsid w:val="000147A7"/>
    <w:rsid w:val="0002558E"/>
    <w:rsid w:val="00025D87"/>
    <w:rsid w:val="00032C82"/>
    <w:rsid w:val="00035340"/>
    <w:rsid w:val="00040A62"/>
    <w:rsid w:val="000441BE"/>
    <w:rsid w:val="000537FD"/>
    <w:rsid w:val="000562FF"/>
    <w:rsid w:val="00063C8E"/>
    <w:rsid w:val="000679F4"/>
    <w:rsid w:val="00076B64"/>
    <w:rsid w:val="00077432"/>
    <w:rsid w:val="00087C73"/>
    <w:rsid w:val="00097785"/>
    <w:rsid w:val="00097ED4"/>
    <w:rsid w:val="000A1AA0"/>
    <w:rsid w:val="000A6CA0"/>
    <w:rsid w:val="000B48FD"/>
    <w:rsid w:val="000C4B2E"/>
    <w:rsid w:val="000D1241"/>
    <w:rsid w:val="000D6D04"/>
    <w:rsid w:val="000F13CF"/>
    <w:rsid w:val="00113CE3"/>
    <w:rsid w:val="001204D4"/>
    <w:rsid w:val="00126939"/>
    <w:rsid w:val="00132F51"/>
    <w:rsid w:val="001349E4"/>
    <w:rsid w:val="00144429"/>
    <w:rsid w:val="00154752"/>
    <w:rsid w:val="001557A7"/>
    <w:rsid w:val="00157DF3"/>
    <w:rsid w:val="00164C06"/>
    <w:rsid w:val="001772AA"/>
    <w:rsid w:val="00182FC4"/>
    <w:rsid w:val="001D1B0A"/>
    <w:rsid w:val="001D24E8"/>
    <w:rsid w:val="001E3607"/>
    <w:rsid w:val="001E7ABA"/>
    <w:rsid w:val="001F4003"/>
    <w:rsid w:val="001F4D52"/>
    <w:rsid w:val="001F6D66"/>
    <w:rsid w:val="00204E9C"/>
    <w:rsid w:val="00207602"/>
    <w:rsid w:val="002204EA"/>
    <w:rsid w:val="002311E5"/>
    <w:rsid w:val="00236879"/>
    <w:rsid w:val="00237CD3"/>
    <w:rsid w:val="002403D4"/>
    <w:rsid w:val="00246F47"/>
    <w:rsid w:val="002640A4"/>
    <w:rsid w:val="002701AB"/>
    <w:rsid w:val="00272C67"/>
    <w:rsid w:val="00297E76"/>
    <w:rsid w:val="002A14CA"/>
    <w:rsid w:val="002A5EC6"/>
    <w:rsid w:val="002B5C8E"/>
    <w:rsid w:val="002C38DC"/>
    <w:rsid w:val="002D1D21"/>
    <w:rsid w:val="002E1FF9"/>
    <w:rsid w:val="002F3424"/>
    <w:rsid w:val="0030026A"/>
    <w:rsid w:val="00301E0D"/>
    <w:rsid w:val="00304B70"/>
    <w:rsid w:val="00306E61"/>
    <w:rsid w:val="00312C99"/>
    <w:rsid w:val="003176FA"/>
    <w:rsid w:val="00320D11"/>
    <w:rsid w:val="00333004"/>
    <w:rsid w:val="003346A6"/>
    <w:rsid w:val="00335162"/>
    <w:rsid w:val="00340BB1"/>
    <w:rsid w:val="003478CA"/>
    <w:rsid w:val="00360C90"/>
    <w:rsid w:val="00385EFC"/>
    <w:rsid w:val="003B3BA2"/>
    <w:rsid w:val="003B3D38"/>
    <w:rsid w:val="003C082B"/>
    <w:rsid w:val="003C47C9"/>
    <w:rsid w:val="003D222E"/>
    <w:rsid w:val="003D2A7D"/>
    <w:rsid w:val="003D39BA"/>
    <w:rsid w:val="003D3B76"/>
    <w:rsid w:val="003E1680"/>
    <w:rsid w:val="003E3E76"/>
    <w:rsid w:val="003E4721"/>
    <w:rsid w:val="003F06E6"/>
    <w:rsid w:val="003F1EC2"/>
    <w:rsid w:val="003F2E04"/>
    <w:rsid w:val="003F4FBC"/>
    <w:rsid w:val="00400D04"/>
    <w:rsid w:val="0040146D"/>
    <w:rsid w:val="00410613"/>
    <w:rsid w:val="00416EEB"/>
    <w:rsid w:val="004212C3"/>
    <w:rsid w:val="00425A06"/>
    <w:rsid w:val="00434B42"/>
    <w:rsid w:val="004507C2"/>
    <w:rsid w:val="004531B2"/>
    <w:rsid w:val="00453C64"/>
    <w:rsid w:val="004601DA"/>
    <w:rsid w:val="0046613A"/>
    <w:rsid w:val="00486D7E"/>
    <w:rsid w:val="00491A3D"/>
    <w:rsid w:val="00492041"/>
    <w:rsid w:val="004971B6"/>
    <w:rsid w:val="004A4069"/>
    <w:rsid w:val="004A7AF9"/>
    <w:rsid w:val="004B1AD3"/>
    <w:rsid w:val="004B2EB2"/>
    <w:rsid w:val="004C0C38"/>
    <w:rsid w:val="004C6A05"/>
    <w:rsid w:val="004D1C6E"/>
    <w:rsid w:val="004E46CF"/>
    <w:rsid w:val="004E538F"/>
    <w:rsid w:val="004F0866"/>
    <w:rsid w:val="004F3A5D"/>
    <w:rsid w:val="004F475E"/>
    <w:rsid w:val="004F609A"/>
    <w:rsid w:val="0050351E"/>
    <w:rsid w:val="00513EB9"/>
    <w:rsid w:val="00515973"/>
    <w:rsid w:val="00517E04"/>
    <w:rsid w:val="0052689C"/>
    <w:rsid w:val="00533919"/>
    <w:rsid w:val="005347EE"/>
    <w:rsid w:val="00546CB5"/>
    <w:rsid w:val="00555CAA"/>
    <w:rsid w:val="00573243"/>
    <w:rsid w:val="00580D3E"/>
    <w:rsid w:val="005819AA"/>
    <w:rsid w:val="005854D7"/>
    <w:rsid w:val="005854F5"/>
    <w:rsid w:val="005C4808"/>
    <w:rsid w:val="005C7755"/>
    <w:rsid w:val="005D26BF"/>
    <w:rsid w:val="005D4FD1"/>
    <w:rsid w:val="005E336D"/>
    <w:rsid w:val="005E37E3"/>
    <w:rsid w:val="005E4502"/>
    <w:rsid w:val="005F0C60"/>
    <w:rsid w:val="005F1BE1"/>
    <w:rsid w:val="005F2635"/>
    <w:rsid w:val="005F5852"/>
    <w:rsid w:val="00601651"/>
    <w:rsid w:val="00603512"/>
    <w:rsid w:val="00605E9F"/>
    <w:rsid w:val="006230F4"/>
    <w:rsid w:val="00626FFC"/>
    <w:rsid w:val="00631ED6"/>
    <w:rsid w:val="00632458"/>
    <w:rsid w:val="006337F1"/>
    <w:rsid w:val="0064471E"/>
    <w:rsid w:val="00661783"/>
    <w:rsid w:val="00661A5C"/>
    <w:rsid w:val="00664D28"/>
    <w:rsid w:val="00671ACC"/>
    <w:rsid w:val="0067614C"/>
    <w:rsid w:val="006771F0"/>
    <w:rsid w:val="00693503"/>
    <w:rsid w:val="006A0757"/>
    <w:rsid w:val="006B1155"/>
    <w:rsid w:val="006B4107"/>
    <w:rsid w:val="006B7F4E"/>
    <w:rsid w:val="006D11C3"/>
    <w:rsid w:val="006F67B1"/>
    <w:rsid w:val="0070385E"/>
    <w:rsid w:val="007062C4"/>
    <w:rsid w:val="007125F1"/>
    <w:rsid w:val="00712917"/>
    <w:rsid w:val="00717730"/>
    <w:rsid w:val="0072132B"/>
    <w:rsid w:val="00724B96"/>
    <w:rsid w:val="00727A9B"/>
    <w:rsid w:val="00732E66"/>
    <w:rsid w:val="007342C5"/>
    <w:rsid w:val="007348F7"/>
    <w:rsid w:val="0075201D"/>
    <w:rsid w:val="00754D05"/>
    <w:rsid w:val="00763419"/>
    <w:rsid w:val="00765EC7"/>
    <w:rsid w:val="007705B8"/>
    <w:rsid w:val="00780326"/>
    <w:rsid w:val="007A08A5"/>
    <w:rsid w:val="007A7B59"/>
    <w:rsid w:val="007B53D8"/>
    <w:rsid w:val="007C33A9"/>
    <w:rsid w:val="007D5D3E"/>
    <w:rsid w:val="007E426B"/>
    <w:rsid w:val="007F1FE0"/>
    <w:rsid w:val="007F3073"/>
    <w:rsid w:val="007F4E80"/>
    <w:rsid w:val="008000F9"/>
    <w:rsid w:val="008015F4"/>
    <w:rsid w:val="00806AA0"/>
    <w:rsid w:val="008127E5"/>
    <w:rsid w:val="008144B7"/>
    <w:rsid w:val="00814A4E"/>
    <w:rsid w:val="0084034A"/>
    <w:rsid w:val="00855D91"/>
    <w:rsid w:val="00856C67"/>
    <w:rsid w:val="00861036"/>
    <w:rsid w:val="0087335B"/>
    <w:rsid w:val="00874075"/>
    <w:rsid w:val="00884371"/>
    <w:rsid w:val="00891C79"/>
    <w:rsid w:val="00897A81"/>
    <w:rsid w:val="008D5219"/>
    <w:rsid w:val="008D66D6"/>
    <w:rsid w:val="008E4356"/>
    <w:rsid w:val="008E7ECF"/>
    <w:rsid w:val="008F0D51"/>
    <w:rsid w:val="008F26F6"/>
    <w:rsid w:val="008F3AD3"/>
    <w:rsid w:val="0090407E"/>
    <w:rsid w:val="00904326"/>
    <w:rsid w:val="00907A3E"/>
    <w:rsid w:val="00920CD6"/>
    <w:rsid w:val="00921349"/>
    <w:rsid w:val="00924C15"/>
    <w:rsid w:val="00935ECB"/>
    <w:rsid w:val="009540F9"/>
    <w:rsid w:val="0096211E"/>
    <w:rsid w:val="00966192"/>
    <w:rsid w:val="00971EAF"/>
    <w:rsid w:val="00982CC7"/>
    <w:rsid w:val="0098328B"/>
    <w:rsid w:val="00983D06"/>
    <w:rsid w:val="009841D6"/>
    <w:rsid w:val="009851F9"/>
    <w:rsid w:val="00985A2B"/>
    <w:rsid w:val="0098666A"/>
    <w:rsid w:val="0099692B"/>
    <w:rsid w:val="009A1813"/>
    <w:rsid w:val="009A4F53"/>
    <w:rsid w:val="009B082C"/>
    <w:rsid w:val="009B13AF"/>
    <w:rsid w:val="009B14F1"/>
    <w:rsid w:val="009B31CD"/>
    <w:rsid w:val="009C7DC9"/>
    <w:rsid w:val="009E08EA"/>
    <w:rsid w:val="009E7B2A"/>
    <w:rsid w:val="00A220DA"/>
    <w:rsid w:val="00A23BAE"/>
    <w:rsid w:val="00A34679"/>
    <w:rsid w:val="00A5685E"/>
    <w:rsid w:val="00A70FE8"/>
    <w:rsid w:val="00A73C0A"/>
    <w:rsid w:val="00A75C6F"/>
    <w:rsid w:val="00A9148F"/>
    <w:rsid w:val="00A93AEC"/>
    <w:rsid w:val="00A9757E"/>
    <w:rsid w:val="00AA4C60"/>
    <w:rsid w:val="00AA54A4"/>
    <w:rsid w:val="00AA5C76"/>
    <w:rsid w:val="00AA7F64"/>
    <w:rsid w:val="00AC4BC8"/>
    <w:rsid w:val="00AD2A17"/>
    <w:rsid w:val="00AD3D73"/>
    <w:rsid w:val="00AE1C49"/>
    <w:rsid w:val="00AE7BB5"/>
    <w:rsid w:val="00B00598"/>
    <w:rsid w:val="00B06BF5"/>
    <w:rsid w:val="00B109AA"/>
    <w:rsid w:val="00B11C79"/>
    <w:rsid w:val="00B13D8F"/>
    <w:rsid w:val="00B2376E"/>
    <w:rsid w:val="00B2684E"/>
    <w:rsid w:val="00B35404"/>
    <w:rsid w:val="00B42DA2"/>
    <w:rsid w:val="00B52D15"/>
    <w:rsid w:val="00B81467"/>
    <w:rsid w:val="00B97014"/>
    <w:rsid w:val="00BA208B"/>
    <w:rsid w:val="00BA7A6F"/>
    <w:rsid w:val="00BB12FD"/>
    <w:rsid w:val="00BB1AAB"/>
    <w:rsid w:val="00BC1234"/>
    <w:rsid w:val="00BC558C"/>
    <w:rsid w:val="00BC65B8"/>
    <w:rsid w:val="00BE0813"/>
    <w:rsid w:val="00BE2917"/>
    <w:rsid w:val="00BE4B54"/>
    <w:rsid w:val="00C05282"/>
    <w:rsid w:val="00C162FC"/>
    <w:rsid w:val="00C33484"/>
    <w:rsid w:val="00C3412D"/>
    <w:rsid w:val="00C45A3F"/>
    <w:rsid w:val="00C55F37"/>
    <w:rsid w:val="00C6406C"/>
    <w:rsid w:val="00C6651E"/>
    <w:rsid w:val="00C72198"/>
    <w:rsid w:val="00C762C8"/>
    <w:rsid w:val="00C76852"/>
    <w:rsid w:val="00C844C5"/>
    <w:rsid w:val="00CB6F27"/>
    <w:rsid w:val="00CC44CE"/>
    <w:rsid w:val="00CD122D"/>
    <w:rsid w:val="00CD5E64"/>
    <w:rsid w:val="00CE112E"/>
    <w:rsid w:val="00CF13CC"/>
    <w:rsid w:val="00CF493C"/>
    <w:rsid w:val="00D05138"/>
    <w:rsid w:val="00D05801"/>
    <w:rsid w:val="00D26D8F"/>
    <w:rsid w:val="00D41926"/>
    <w:rsid w:val="00D42493"/>
    <w:rsid w:val="00D436F6"/>
    <w:rsid w:val="00D459DC"/>
    <w:rsid w:val="00D463D4"/>
    <w:rsid w:val="00D46C73"/>
    <w:rsid w:val="00D52FD7"/>
    <w:rsid w:val="00D81E1A"/>
    <w:rsid w:val="00D82536"/>
    <w:rsid w:val="00D8765C"/>
    <w:rsid w:val="00D97270"/>
    <w:rsid w:val="00DA763E"/>
    <w:rsid w:val="00DB305B"/>
    <w:rsid w:val="00DC3704"/>
    <w:rsid w:val="00DF49EB"/>
    <w:rsid w:val="00DF6C8B"/>
    <w:rsid w:val="00DF7216"/>
    <w:rsid w:val="00E02C39"/>
    <w:rsid w:val="00E12F62"/>
    <w:rsid w:val="00E1314C"/>
    <w:rsid w:val="00E1756D"/>
    <w:rsid w:val="00E21FAF"/>
    <w:rsid w:val="00E2611F"/>
    <w:rsid w:val="00E419ED"/>
    <w:rsid w:val="00E423D3"/>
    <w:rsid w:val="00E439F3"/>
    <w:rsid w:val="00E55ABF"/>
    <w:rsid w:val="00E65DD7"/>
    <w:rsid w:val="00E67889"/>
    <w:rsid w:val="00E67B23"/>
    <w:rsid w:val="00E760C4"/>
    <w:rsid w:val="00E86D5E"/>
    <w:rsid w:val="00E92F59"/>
    <w:rsid w:val="00E96389"/>
    <w:rsid w:val="00EB14E2"/>
    <w:rsid w:val="00EB5852"/>
    <w:rsid w:val="00EC311C"/>
    <w:rsid w:val="00EC35D3"/>
    <w:rsid w:val="00EC4DA4"/>
    <w:rsid w:val="00EC611D"/>
    <w:rsid w:val="00ED69A5"/>
    <w:rsid w:val="00EE6A13"/>
    <w:rsid w:val="00F113EA"/>
    <w:rsid w:val="00F14756"/>
    <w:rsid w:val="00F2474C"/>
    <w:rsid w:val="00F333EF"/>
    <w:rsid w:val="00F36A09"/>
    <w:rsid w:val="00F3770F"/>
    <w:rsid w:val="00F41605"/>
    <w:rsid w:val="00F43BDA"/>
    <w:rsid w:val="00F43C1C"/>
    <w:rsid w:val="00F53F7A"/>
    <w:rsid w:val="00F54A41"/>
    <w:rsid w:val="00F557E2"/>
    <w:rsid w:val="00F615FA"/>
    <w:rsid w:val="00F62417"/>
    <w:rsid w:val="00F94296"/>
    <w:rsid w:val="00F9507F"/>
    <w:rsid w:val="00FA0805"/>
    <w:rsid w:val="00FA3FD4"/>
    <w:rsid w:val="00FA584F"/>
    <w:rsid w:val="00FA5F91"/>
    <w:rsid w:val="00FB1D51"/>
    <w:rsid w:val="00FE142B"/>
    <w:rsid w:val="020C43FB"/>
    <w:rsid w:val="029437BD"/>
    <w:rsid w:val="05614B95"/>
    <w:rsid w:val="08017CEB"/>
    <w:rsid w:val="09EA4CD4"/>
    <w:rsid w:val="0CA91151"/>
    <w:rsid w:val="0DBA0DBE"/>
    <w:rsid w:val="0EC56195"/>
    <w:rsid w:val="111C2164"/>
    <w:rsid w:val="15667B22"/>
    <w:rsid w:val="188E423A"/>
    <w:rsid w:val="196A791B"/>
    <w:rsid w:val="204014F9"/>
    <w:rsid w:val="22700C9B"/>
    <w:rsid w:val="25B45B85"/>
    <w:rsid w:val="2F861C67"/>
    <w:rsid w:val="30226286"/>
    <w:rsid w:val="3402116D"/>
    <w:rsid w:val="350520D5"/>
    <w:rsid w:val="350B6C24"/>
    <w:rsid w:val="38611668"/>
    <w:rsid w:val="3C9819B8"/>
    <w:rsid w:val="3C9C7C85"/>
    <w:rsid w:val="3DCC459A"/>
    <w:rsid w:val="3FFE103A"/>
    <w:rsid w:val="44BE69D2"/>
    <w:rsid w:val="488E5717"/>
    <w:rsid w:val="495B0824"/>
    <w:rsid w:val="4CE76CFB"/>
    <w:rsid w:val="4CE91FAF"/>
    <w:rsid w:val="53326F57"/>
    <w:rsid w:val="53E27803"/>
    <w:rsid w:val="56A926AF"/>
    <w:rsid w:val="59965D30"/>
    <w:rsid w:val="599848F1"/>
    <w:rsid w:val="59C611B8"/>
    <w:rsid w:val="5BED16B4"/>
    <w:rsid w:val="5DEA1A72"/>
    <w:rsid w:val="610A39C8"/>
    <w:rsid w:val="61686CF5"/>
    <w:rsid w:val="65741ED1"/>
    <w:rsid w:val="67732842"/>
    <w:rsid w:val="6C483D2C"/>
    <w:rsid w:val="6CB45521"/>
    <w:rsid w:val="6D4458E4"/>
    <w:rsid w:val="6E5926A6"/>
    <w:rsid w:val="717C1332"/>
    <w:rsid w:val="753C3FA5"/>
    <w:rsid w:val="7C80214F"/>
    <w:rsid w:val="7E6873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jc w:val="left"/>
      <w:outlineLvl w:val="0"/>
    </w:pPr>
    <w:rPr>
      <w:rFonts w:eastAsia="黑体"/>
      <w:bCs/>
      <w:kern w:val="44"/>
      <w:sz w:val="28"/>
      <w:szCs w:val="44"/>
    </w:rPr>
  </w:style>
  <w:style w:type="paragraph" w:styleId="3">
    <w:name w:val="heading 2"/>
    <w:basedOn w:val="1"/>
    <w:next w:val="1"/>
    <w:autoRedefine/>
    <w:qFormat/>
    <w:uiPriority w:val="0"/>
    <w:pPr>
      <w:keepNext/>
      <w:keepLines/>
      <w:spacing w:before="260" w:after="260" w:line="416" w:lineRule="auto"/>
      <w:outlineLvl w:val="1"/>
    </w:pPr>
    <w:rPr>
      <w:rFonts w:ascii="Calibri Light" w:hAnsi="Calibri Light"/>
      <w:b/>
      <w:bCs/>
      <w:sz w:val="32"/>
      <w:szCs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9"/>
    <w:unhideWhenUsed/>
    <w:qFormat/>
    <w:uiPriority w:val="99"/>
    <w:pPr>
      <w:jc w:val="left"/>
    </w:pPr>
    <w:rPr>
      <w:rFonts w:ascii="Calibri" w:hAnsi="Calibri" w:eastAsia="宋体" w:cs="Times New Roman"/>
    </w:rPr>
  </w:style>
  <w:style w:type="paragraph" w:styleId="5">
    <w:name w:val="Plain Text"/>
    <w:basedOn w:val="1"/>
    <w:link w:val="16"/>
    <w:autoRedefine/>
    <w:semiHidden/>
    <w:unhideWhenUsed/>
    <w:qFormat/>
    <w:uiPriority w:val="99"/>
    <w:rPr>
      <w:rFonts w:ascii="宋体" w:hAnsi="Courier New" w:eastAsia="宋体" w:cs="Courier New"/>
      <w:szCs w:val="21"/>
    </w:rPr>
  </w:style>
  <w:style w:type="paragraph" w:styleId="6">
    <w:name w:val="Balloon Text"/>
    <w:basedOn w:val="1"/>
    <w:link w:val="21"/>
    <w:autoRedefine/>
    <w:semiHidden/>
    <w:unhideWhenUsed/>
    <w:qFormat/>
    <w:uiPriority w:val="99"/>
    <w:rPr>
      <w:sz w:val="18"/>
      <w:szCs w:val="18"/>
    </w:rPr>
  </w:style>
  <w:style w:type="paragraph" w:styleId="7">
    <w:name w:val="footer"/>
    <w:basedOn w:val="1"/>
    <w:link w:val="18"/>
    <w:autoRedefine/>
    <w:unhideWhenUsed/>
    <w:qFormat/>
    <w:uiPriority w:val="99"/>
    <w:pPr>
      <w:tabs>
        <w:tab w:val="center" w:pos="4153"/>
        <w:tab w:val="right" w:pos="8306"/>
      </w:tabs>
      <w:snapToGrid w:val="0"/>
      <w:jc w:val="left"/>
    </w:pPr>
    <w:rPr>
      <w:sz w:val="18"/>
      <w:szCs w:val="18"/>
    </w:rPr>
  </w:style>
  <w:style w:type="paragraph" w:styleId="8">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0"/>
    <w:autoRedefine/>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autoRedefine/>
    <w:semiHidden/>
    <w:unhideWhenUsed/>
    <w:qFormat/>
    <w:uiPriority w:val="99"/>
    <w:rPr>
      <w:color w:val="800080" w:themeColor="followedHyperlink"/>
      <w:u w:val="single"/>
      <w14:textFill>
        <w14:solidFill>
          <w14:schemeClr w14:val="folHlink"/>
        </w14:solidFill>
      </w14:textFill>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character" w:customStyle="1" w:styleId="16">
    <w:name w:val="纯文本 字符"/>
    <w:basedOn w:val="12"/>
    <w:link w:val="5"/>
    <w:autoRedefine/>
    <w:semiHidden/>
    <w:qFormat/>
    <w:uiPriority w:val="99"/>
    <w:rPr>
      <w:rFonts w:ascii="宋体" w:hAnsi="Courier New" w:eastAsia="宋体" w:cs="Courier New"/>
      <w:szCs w:val="21"/>
    </w:rPr>
  </w:style>
  <w:style w:type="character" w:customStyle="1" w:styleId="17">
    <w:name w:val="页眉 字符"/>
    <w:basedOn w:val="12"/>
    <w:link w:val="8"/>
    <w:qFormat/>
    <w:uiPriority w:val="99"/>
    <w:rPr>
      <w:sz w:val="18"/>
      <w:szCs w:val="18"/>
    </w:rPr>
  </w:style>
  <w:style w:type="character" w:customStyle="1" w:styleId="18">
    <w:name w:val="页脚 字符"/>
    <w:basedOn w:val="12"/>
    <w:link w:val="7"/>
    <w:qFormat/>
    <w:uiPriority w:val="99"/>
    <w:rPr>
      <w:sz w:val="18"/>
      <w:szCs w:val="18"/>
    </w:rPr>
  </w:style>
  <w:style w:type="character" w:customStyle="1" w:styleId="19">
    <w:name w:val="批注文字 字符"/>
    <w:basedOn w:val="12"/>
    <w:link w:val="4"/>
    <w:qFormat/>
    <w:uiPriority w:val="99"/>
    <w:rPr>
      <w:kern w:val="2"/>
      <w:sz w:val="21"/>
      <w:szCs w:val="22"/>
    </w:rPr>
  </w:style>
  <w:style w:type="character" w:customStyle="1" w:styleId="20">
    <w:name w:val="批注主题 字符"/>
    <w:basedOn w:val="19"/>
    <w:link w:val="9"/>
    <w:semiHidden/>
    <w:qFormat/>
    <w:uiPriority w:val="99"/>
    <w:rPr>
      <w:b/>
      <w:bCs/>
      <w:kern w:val="2"/>
      <w:sz w:val="21"/>
      <w:szCs w:val="22"/>
    </w:rPr>
  </w:style>
  <w:style w:type="character" w:customStyle="1" w:styleId="21">
    <w:name w:val="批注框文本 字符"/>
    <w:basedOn w:val="12"/>
    <w:link w:val="6"/>
    <w:semiHidden/>
    <w:qFormat/>
    <w:uiPriority w:val="99"/>
    <w:rPr>
      <w:kern w:val="2"/>
      <w:sz w:val="18"/>
      <w:szCs w:val="18"/>
    </w:rPr>
  </w:style>
  <w:style w:type="paragraph" w:styleId="2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E3E57-07BD-4305-A869-667C6D31695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3403</Words>
  <Characters>3547</Characters>
  <Lines>27</Lines>
  <Paragraphs>7</Paragraphs>
  <TotalTime>226</TotalTime>
  <ScaleCrop>false</ScaleCrop>
  <LinksUpToDate>false</LinksUpToDate>
  <CharactersWithSpaces>3557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2018-09-21T01:28:00Z</dcterms:created>
  <dc:creator>Apper</dc:creator>
  <cp:lastModifiedBy>zky</cp:lastModifiedBy>
  <dcterms:modified xsi:type="dcterms:W3CDTF">2024-11-18T09:10:05Z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FBF2B5DE51CA4FB0BA92041792DAD56A_13</vt:lpwstr>
  </property>
</Properties>
</file>