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161B" w14:textId="238017B7" w:rsidR="009C19E6" w:rsidRPr="007C7BB4" w:rsidRDefault="009C19E6" w:rsidP="009C19E6">
      <w:pPr>
        <w:rPr>
          <w:rFonts w:ascii="楷体" w:eastAsia="楷体" w:hAnsi="楷体"/>
          <w:sz w:val="28"/>
          <w:szCs w:val="28"/>
        </w:rPr>
      </w:pPr>
      <w:r w:rsidRPr="007C7BB4">
        <w:rPr>
          <w:rFonts w:ascii="楷体" w:eastAsia="楷体" w:hAnsi="楷体" w:hint="eastAsia"/>
          <w:sz w:val="28"/>
          <w:szCs w:val="28"/>
        </w:rPr>
        <w:t>附件</w:t>
      </w:r>
      <w:r w:rsidR="00631D1B" w:rsidRPr="007C7BB4">
        <w:rPr>
          <w:rFonts w:ascii="楷体" w:eastAsia="楷体" w:hAnsi="楷体" w:hint="eastAsia"/>
          <w:sz w:val="28"/>
          <w:szCs w:val="28"/>
        </w:rPr>
        <w:t>3</w:t>
      </w:r>
      <w:r w:rsidRPr="007C7BB4">
        <w:rPr>
          <w:rFonts w:ascii="楷体" w:eastAsia="楷体" w:hAnsi="楷体" w:hint="eastAsia"/>
          <w:sz w:val="28"/>
          <w:szCs w:val="28"/>
        </w:rPr>
        <w:t>：</w:t>
      </w:r>
    </w:p>
    <w:p w14:paraId="78DBD290" w14:textId="77777777" w:rsidR="009C19E6" w:rsidRPr="007C7BB4" w:rsidRDefault="009C19E6" w:rsidP="009C19E6">
      <w:pPr>
        <w:spacing w:line="60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bookmarkStart w:id="0" w:name="_Hlk129679383"/>
      <w:r w:rsidRPr="007C7BB4">
        <w:rPr>
          <w:rFonts w:ascii="方正小标宋简体" w:eastAsia="方正小标宋简体" w:hint="eastAsia"/>
          <w:b/>
          <w:bCs/>
          <w:sz w:val="44"/>
          <w:szCs w:val="44"/>
        </w:rPr>
        <w:t>中山大学“逸仙杯”学生体育赛事之8人制足球比赛纪律处罚规定</w:t>
      </w:r>
    </w:p>
    <w:bookmarkEnd w:id="0"/>
    <w:p w14:paraId="2429C677" w14:textId="77777777" w:rsidR="009C19E6" w:rsidRDefault="009C19E6" w:rsidP="009C19E6">
      <w:pPr>
        <w:spacing w:line="312" w:lineRule="auto"/>
        <w:rPr>
          <w:rFonts w:ascii="Kaiti SC" w:eastAsia="Kaiti SC" w:hAnsi="Kaiti SC"/>
          <w:color w:val="000000" w:themeColor="text1"/>
          <w:sz w:val="28"/>
          <w:szCs w:val="28"/>
        </w:rPr>
      </w:pPr>
    </w:p>
    <w:p w14:paraId="71AF8949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第一条</w:t>
      </w:r>
      <w:r w:rsidRPr="007C7BB4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</w:t>
      </w: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本处罚规定参照《全国学生体育竞赛纪律处罚规定》、《全国学生足球比赛纪律处罚规定》，《中山大学学生处分管理规定》（中大学生2017，22号），由中山大学各校区（园）学生足球协会执委会制定、由中山大学各校区（园）学生足球协会实施；对违规、违纪的处罚规定坚持教育与处罚相结合，遵循独立、及时、公开、公平、公正的原则。对较为严重的违纪行为将通报学工部和所属学院。</w:t>
      </w:r>
    </w:p>
    <w:p w14:paraId="7632AF5A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第二条 处罚的种类</w:t>
      </w:r>
    </w:p>
    <w:p w14:paraId="117DF706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1.警告；</w:t>
      </w:r>
    </w:p>
    <w:p w14:paraId="287A673D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2.严重警告；</w:t>
      </w:r>
    </w:p>
    <w:p w14:paraId="7AD762A1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3.罚令出场；</w:t>
      </w:r>
    </w:p>
    <w:p w14:paraId="33EFA1AA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4.取消个人奖项评选资格；</w:t>
      </w:r>
    </w:p>
    <w:p w14:paraId="0B19D53F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5.取消公平竞赛奖评选资格；</w:t>
      </w:r>
    </w:p>
    <w:p w14:paraId="7916873C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6.扣减公平竞赛积分；</w:t>
      </w:r>
    </w:p>
    <w:p w14:paraId="704EEF39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7.停止或取消参加比赛的资格；</w:t>
      </w:r>
    </w:p>
    <w:p w14:paraId="1F3C433D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8.取消比赛成绩；</w:t>
      </w:r>
    </w:p>
    <w:p w14:paraId="65EC336E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9.禁赛。</w:t>
      </w:r>
    </w:p>
    <w:p w14:paraId="317DEC9C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第三条 运动队（员）违规违纪的处罚</w:t>
      </w:r>
    </w:p>
    <w:p w14:paraId="46EAFADB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1.比赛中，凡</w:t>
      </w:r>
      <w:proofErr w:type="gramStart"/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对</w:t>
      </w:r>
      <w:proofErr w:type="gramEnd"/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对方运动队（员）、后勤人员或当值裁判员出现侮辱性或暴力性违纪行为（例如</w:t>
      </w:r>
      <w:r w:rsidRPr="007C7BB4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指责、诋毁、漫骂、吐唾沫、打手势或其他不文明、不道德方式侮辱、侵犯行为）</w:t>
      </w: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者，除临场裁判员有权立即制止或罚出场外，视其情节，各校区（园）学生足协对违纪运动员还将做出如下处罚：</w:t>
      </w:r>
    </w:p>
    <w:p w14:paraId="3FA689C3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（1）警告，即出示黄牌或红牌</w:t>
      </w:r>
    </w:p>
    <w:p w14:paraId="72FFCE63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（2）取消单场比赛成绩；</w:t>
      </w:r>
    </w:p>
    <w:p w14:paraId="5A9D8FEB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（3）停赛若干场；</w:t>
      </w:r>
    </w:p>
    <w:p w14:paraId="69A71032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（4）取消本次比赛资格、取消本次比赛成绩；</w:t>
      </w:r>
    </w:p>
    <w:p w14:paraId="49254899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（5）通报批评；</w:t>
      </w:r>
    </w:p>
    <w:p w14:paraId="365EE7C7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（6）停赛1—2年；</w:t>
      </w:r>
    </w:p>
    <w:p w14:paraId="71EEA118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（7）取消个人奖项评选资格；</w:t>
      </w:r>
    </w:p>
    <w:p w14:paraId="6AA713D2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（8）取消运动队公平竞赛评选资格；</w:t>
      </w:r>
    </w:p>
    <w:p w14:paraId="26B0541B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（9）取消运动队公平竞赛积分。</w:t>
      </w:r>
    </w:p>
    <w:p w14:paraId="55974A1A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以上处罚可单独或合并执行。</w:t>
      </w:r>
    </w:p>
    <w:p w14:paraId="2802AD6D" w14:textId="77777777" w:rsidR="009C19E6" w:rsidRPr="007C7BB4" w:rsidRDefault="009C19E6" w:rsidP="009C19E6">
      <w:pPr>
        <w:spacing w:line="312" w:lineRule="auto"/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Pr="007C7BB4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 xml:space="preserve"> 在比赛中,凡</w:t>
      </w:r>
      <w:proofErr w:type="gramStart"/>
      <w:r w:rsidRPr="007C7BB4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对</w:t>
      </w:r>
      <w:proofErr w:type="gramEnd"/>
      <w:r w:rsidRPr="007C7BB4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对方运动队（员）、后勤人员或当值裁判员以推、撞、击、打、踢、踩或其他暴力方式故意伤害对方者，视其情节，分别给予下列处罚:</w:t>
      </w:r>
    </w:p>
    <w:p w14:paraId="09C3EA3F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（1）直接驱逐出场</w:t>
      </w:r>
    </w:p>
    <w:p w14:paraId="3BFE167A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（2）取消单场比赛成绩；</w:t>
      </w:r>
    </w:p>
    <w:p w14:paraId="1DB12AE0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（3）停赛若干场；</w:t>
      </w:r>
    </w:p>
    <w:p w14:paraId="30C6A413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（4）取消本次比赛资格、取消本次比赛成绩；</w:t>
      </w:r>
    </w:p>
    <w:p w14:paraId="4F91386E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（5）通报批评；</w:t>
      </w:r>
    </w:p>
    <w:p w14:paraId="112EB166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（6）停赛1—2年。</w:t>
      </w:r>
    </w:p>
    <w:p w14:paraId="47585CF0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以上处罚可单独或合并执行。</w:t>
      </w:r>
    </w:p>
    <w:p w14:paraId="23F23696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3.比赛中，凡运动队出现群体性斗殴的违纪行为，视其情节，各校区（园）学生足协会对违纪的运动队做出如下处罚： </w:t>
      </w:r>
    </w:p>
    <w:p w14:paraId="1E24D257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（1）取消本次比赛资格、取消本次比赛成绩；</w:t>
      </w:r>
    </w:p>
    <w:p w14:paraId="05A60FC7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（2）通报批评；</w:t>
      </w:r>
    </w:p>
    <w:p w14:paraId="4EB7F34C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（3）停赛1—2年。</w:t>
      </w:r>
    </w:p>
    <w:p w14:paraId="01FD98AF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以上处罚可单独或合并执行。</w:t>
      </w:r>
    </w:p>
    <w:p w14:paraId="78D71E87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4. 如在赛前或赛后发生上述行为，性质相同者，处罚相同。</w:t>
      </w:r>
    </w:p>
    <w:p w14:paraId="6FBB20A5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5. 凡是报名比赛且具有比赛资格的运动员，无论上场与否抑或是穿戴比赛队服与否，均视为运动员，受上述处罚条例约束。</w:t>
      </w:r>
    </w:p>
    <w:p w14:paraId="78E05798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第四条 领队和其他后勤人员违规违纪的处罚</w:t>
      </w:r>
    </w:p>
    <w:p w14:paraId="518D5396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1. 比赛中，对运动员、教练员、裁判员、工作人员或观众出现侮辱性、暴力性违纪行为者，除比赛中临场裁判员有权立即制止或罚出场外，根据其情节，对违纪的领队和其它后勤人员还将处以如下处罚： </w:t>
      </w:r>
    </w:p>
    <w:p w14:paraId="35CC7497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（1）停赛若干场；</w:t>
      </w:r>
    </w:p>
    <w:p w14:paraId="7FA18930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（2）取消本次比赛工作资格；</w:t>
      </w:r>
    </w:p>
    <w:p w14:paraId="7318E973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（3）通报批评；</w:t>
      </w:r>
    </w:p>
    <w:p w14:paraId="1DC0DA17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（4）停止工作资格1—2年。</w:t>
      </w:r>
    </w:p>
    <w:p w14:paraId="0A7B5AD5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以上处罚可单独或合并执行。</w:t>
      </w:r>
    </w:p>
    <w:p w14:paraId="395852E1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2. 在一场比赛过程中，凡领队和其他后勤人员到竞赛相关工作地点无礼质问、干扰工作者，或指责裁判员、扰乱赛场秩序者，或指挥运动员不服从裁判员者，第一次由裁判员依据规则判罚，第二次将取消本次比赛工作资格。</w:t>
      </w:r>
    </w:p>
    <w:p w14:paraId="0C704FBE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第五条 运动队（员）违反资格问题的处罚</w:t>
      </w:r>
    </w:p>
    <w:p w14:paraId="4BAFE2DF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1. 运动队（员）资格不符合规定的，经所属校区（园）学生足协执委会认定，取消该运动队（员）比赛资格。在比赛开始前、比赛中、比赛后认定取消比赛资格的，分别</w:t>
      </w:r>
      <w:proofErr w:type="gramStart"/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如下处罚：</w:t>
      </w:r>
    </w:p>
    <w:p w14:paraId="359F5D5A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（1）在比赛开始前认定取消比赛资格的，不予补报换人；</w:t>
      </w:r>
    </w:p>
    <w:p w14:paraId="3DCD2574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（2）在比赛中取消比赛资格的，个人项目已取得的成绩、名次亦被取消，集体项目凡有被取消比赛资格的运动员上场参加的比赛场次，负场仍照算，胜场改作负场处理；</w:t>
      </w:r>
    </w:p>
    <w:p w14:paraId="0222B23B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（3）如在该项比赛结束后，已上场的运动员有被认定取消比赛资格的，则取消该运动队名次、成绩，由后面的运动队依次递升。</w:t>
      </w:r>
    </w:p>
    <w:p w14:paraId="081C21CE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（4）对于比赛中或比赛后，上场运动员被认定取消比赛资格的，将对该运动队通报批评。</w:t>
      </w:r>
    </w:p>
    <w:p w14:paraId="3A49A14C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第六条 弃权、罢赛等的处罚</w:t>
      </w:r>
    </w:p>
    <w:p w14:paraId="35BDB9B1" w14:textId="77777777" w:rsidR="009C19E6" w:rsidRPr="007C7BB4" w:rsidRDefault="009C19E6" w:rsidP="009C19E6">
      <w:pPr>
        <w:spacing w:line="312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1. 凡无故弃权的，以前赛项获得的成绩无效（之前的所有比赛判0：3负），并取消其参加以后项目的比赛资格，情节严</w:t>
      </w: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重者取消该运动队（员）1年比赛资格。</w:t>
      </w:r>
    </w:p>
    <w:p w14:paraId="4A8984BB" w14:textId="77777777" w:rsidR="009C19E6" w:rsidRPr="007C7BB4" w:rsidRDefault="009C19E6" w:rsidP="009C19E6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2. 无论出于何种情况，工作人员、运动队（员）在场上不服从裁判判决的，在裁判员宣布继续比赛后，仍不恢复比赛，致使比赛延误或中断超过5分钟的，即判为罢赛。罢赛运动队（员）将视情节取消所有比赛成绩；取消该运动队（员）1年比赛资格。</w:t>
      </w:r>
    </w:p>
    <w:p w14:paraId="18B5D413" w14:textId="77777777" w:rsidR="009C19E6" w:rsidRPr="007C7BB4" w:rsidRDefault="009C19E6" w:rsidP="009C19E6">
      <w:pP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第七条 纪律的执行机构及程序</w:t>
      </w:r>
    </w:p>
    <w:p w14:paraId="1295A416" w14:textId="77777777" w:rsidR="009C19E6" w:rsidRPr="007C7BB4" w:rsidRDefault="009C19E6" w:rsidP="009C19E6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1. 各校区（园）学生足协将在比赛期间监督比赛的各种违纪行为，并接受与此相关的申诉、投诉。各校区（园）学生足协执委会接受各运动队对裁判员不公正的判决提出的申诉、投诉。</w:t>
      </w:r>
    </w:p>
    <w:p w14:paraId="11C4A8E7" w14:textId="77777777" w:rsidR="009C19E6" w:rsidRPr="007C7BB4" w:rsidRDefault="009C19E6" w:rsidP="009C19E6">
      <w:pPr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2. 各校区（园）学生足协接到比赛监督、裁判监督、裁判员赛后24小时内上交的书面报告和书面投诉后，依据本条例，组织由校体育部指导老师、双方院系分管学生工作的副书记、双方队长、违规当事人、当值裁判员、比赛监督、裁判监督、足协会长、中立观众一名参加听证会，在经过必要的调查、认定事实和取得相关证据材料的基础上，在最短的时间内</w:t>
      </w:r>
      <w:proofErr w:type="gramStart"/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7C7BB4">
        <w:rPr>
          <w:rFonts w:ascii="仿宋" w:eastAsia="仿宋" w:hAnsi="仿宋" w:hint="eastAsia"/>
          <w:color w:val="000000" w:themeColor="text1"/>
          <w:sz w:val="32"/>
          <w:szCs w:val="32"/>
        </w:rPr>
        <w:t>处罚并予以执行。处罚决定由各校区（园）学生足协发布。对严重的违纪违规而未书面报告的事件，各校区（园）学生足协执委会在核实违纪违规情况后，有权做出必要的处罚和追加处罚。</w:t>
      </w:r>
    </w:p>
    <w:p w14:paraId="7B3E3AD2" w14:textId="77777777" w:rsidR="00D1163F" w:rsidRPr="009C19E6" w:rsidRDefault="00D1163F">
      <w:pPr>
        <w:rPr>
          <w:rFonts w:hint="eastAsia"/>
        </w:rPr>
      </w:pPr>
    </w:p>
    <w:sectPr w:rsidR="00D1163F" w:rsidRPr="009C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aiti SC">
    <w:altName w:val="微软雅黑"/>
    <w:charset w:val="86"/>
    <w:family w:val="auto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E6"/>
    <w:rsid w:val="004B3273"/>
    <w:rsid w:val="00631D1B"/>
    <w:rsid w:val="007C7BB4"/>
    <w:rsid w:val="007E4E6B"/>
    <w:rsid w:val="009C19E6"/>
    <w:rsid w:val="00A56F43"/>
    <w:rsid w:val="00D1163F"/>
    <w:rsid w:val="00D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1A15"/>
  <w15:chartTrackingRefBased/>
  <w15:docId w15:val="{4369B4A9-02EE-084F-8CB0-B84DB18D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E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di pan</cp:lastModifiedBy>
  <cp:revision>5</cp:revision>
  <dcterms:created xsi:type="dcterms:W3CDTF">2025-03-19T06:38:00Z</dcterms:created>
  <dcterms:modified xsi:type="dcterms:W3CDTF">2025-03-24T08:46:00Z</dcterms:modified>
</cp:coreProperties>
</file>